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EC67" w14:textId="77777777" w:rsidR="00EB1ED2" w:rsidRDefault="00EB1ED2" w:rsidP="00EB1ED2">
      <w:pPr>
        <w:pStyle w:val="KeinLeerraum"/>
        <w:rPr>
          <w:rFonts w:ascii="Open Sans" w:hAnsi="Open Sans" w:cs="Open Sans"/>
          <w:b/>
          <w:sz w:val="20"/>
          <w:szCs w:val="20"/>
          <w:lang w:val="en-GB"/>
        </w:rPr>
      </w:pPr>
    </w:p>
    <w:p w14:paraId="5728F7E2" w14:textId="7AB1E764" w:rsidR="00EB1ED2" w:rsidRPr="00C72F14" w:rsidRDefault="00EB1ED2" w:rsidP="00EB1ED2">
      <w:pPr>
        <w:pStyle w:val="KeinLeerraum"/>
        <w:rPr>
          <w:rFonts w:ascii="Open Sans" w:hAnsi="Open Sans" w:cs="Open Sans"/>
          <w:b/>
          <w:sz w:val="20"/>
          <w:szCs w:val="20"/>
          <w:lang w:val="en-GB"/>
        </w:rPr>
      </w:pPr>
      <w:r w:rsidRPr="00C72F14">
        <w:rPr>
          <w:rFonts w:ascii="Open Sans" w:hAnsi="Open Sans" w:cs="Open Sans"/>
          <w:b/>
          <w:sz w:val="20"/>
          <w:szCs w:val="20"/>
          <w:lang w:val="en-GB"/>
        </w:rPr>
        <w:t xml:space="preserve">1. </w:t>
      </w:r>
      <w:r>
        <w:rPr>
          <w:rFonts w:ascii="Open Sans" w:hAnsi="Open Sans" w:cs="Open Sans"/>
          <w:b/>
          <w:sz w:val="20"/>
          <w:szCs w:val="20"/>
          <w:lang w:val="en-GB"/>
        </w:rPr>
        <w:t>Required B</w:t>
      </w:r>
      <w:r w:rsidRPr="00C72F14">
        <w:rPr>
          <w:rFonts w:ascii="Open Sans" w:hAnsi="Open Sans" w:cs="Open Sans"/>
          <w:b/>
          <w:sz w:val="20"/>
          <w:szCs w:val="20"/>
          <w:lang w:val="en-GB"/>
        </w:rPr>
        <w:t xml:space="preserve">asic </w:t>
      </w:r>
      <w:r>
        <w:rPr>
          <w:rFonts w:ascii="Open Sans" w:hAnsi="Open Sans" w:cs="Open Sans"/>
          <w:b/>
          <w:sz w:val="20"/>
          <w:szCs w:val="20"/>
          <w:lang w:val="en-GB"/>
        </w:rPr>
        <w:t>S</w:t>
      </w:r>
      <w:r w:rsidRPr="00C72F14">
        <w:rPr>
          <w:rFonts w:ascii="Open Sans" w:hAnsi="Open Sans" w:cs="Open Sans"/>
          <w:b/>
          <w:sz w:val="20"/>
          <w:szCs w:val="20"/>
          <w:lang w:val="en-GB"/>
        </w:rPr>
        <w:t xml:space="preserve">ystem </w:t>
      </w:r>
    </w:p>
    <w:p w14:paraId="672813A2" w14:textId="77777777" w:rsidR="00EB1ED2" w:rsidRPr="00EB1ED2" w:rsidRDefault="00EB1ED2" w:rsidP="00EB1ED2">
      <w:pPr>
        <w:pStyle w:val="KeinLeerraum"/>
        <w:rPr>
          <w:rFonts w:ascii="Arial" w:hAnsi="Arial" w:cs="Arial"/>
          <w:b/>
          <w:color w:val="FF0000"/>
          <w:sz w:val="20"/>
          <w:szCs w:val="20"/>
          <w:lang w:val="en-GB"/>
        </w:rPr>
      </w:pPr>
    </w:p>
    <w:p w14:paraId="6E2ECAAA" w14:textId="216CD14D" w:rsidR="00EB1ED2" w:rsidRPr="00EB1ED2" w:rsidRDefault="00EB1ED2" w:rsidP="00EB1ED2">
      <w:pPr>
        <w:pStyle w:val="KeinLeerraum"/>
        <w:rPr>
          <w:rFonts w:ascii="Open Sans" w:hAnsi="Open Sans" w:cs="Open Sans"/>
          <w:bCs/>
          <w:color w:val="FF0000"/>
          <w:sz w:val="20"/>
          <w:szCs w:val="20"/>
          <w:lang w:val="en-GB"/>
        </w:rPr>
      </w:pPr>
      <w:r w:rsidRPr="00EB1ED2">
        <w:rPr>
          <w:rFonts w:ascii="Open Sans" w:hAnsi="Open Sans" w:cs="Open Sans"/>
          <w:bCs/>
          <w:color w:val="FF0000"/>
          <w:sz w:val="20"/>
          <w:szCs w:val="20"/>
          <w:lang w:val="en-GB"/>
        </w:rPr>
        <w:t xml:space="preserve">Note for the tenderer: Please adapt the text to the </w:t>
      </w:r>
      <w:r>
        <w:rPr>
          <w:rFonts w:ascii="Open Sans" w:hAnsi="Open Sans" w:cs="Open Sans"/>
          <w:bCs/>
          <w:color w:val="FF0000"/>
          <w:sz w:val="20"/>
          <w:szCs w:val="20"/>
          <w:lang w:val="en-GB"/>
        </w:rPr>
        <w:t>elevation</w:t>
      </w:r>
      <w:r w:rsidRPr="00EB1ED2">
        <w:rPr>
          <w:rFonts w:ascii="Open Sans" w:hAnsi="Open Sans" w:cs="Open Sans"/>
          <w:bCs/>
          <w:color w:val="FF0000"/>
          <w:sz w:val="20"/>
          <w:szCs w:val="20"/>
          <w:lang w:val="en-GB"/>
        </w:rPr>
        <w:t xml:space="preserve"> width of the desired system. Please do not list anything that does not apply! The value mentioned below for the sharpness of the profiles can be evaluated negatively in tenders for schools/kindergartens, nursing homes, hospitals etc. due to the risk of injury and should not be listed!</w:t>
      </w:r>
    </w:p>
    <w:p w14:paraId="1421D6DE" w14:textId="77777777" w:rsidR="00EB1ED2" w:rsidRPr="00EB1ED2" w:rsidRDefault="00EB1ED2" w:rsidP="00EB1ED2">
      <w:pPr>
        <w:pStyle w:val="KeinLeerraum"/>
        <w:rPr>
          <w:rFonts w:ascii="Open Sans" w:hAnsi="Open Sans" w:cs="Open Sans"/>
          <w:bCs/>
          <w:sz w:val="20"/>
          <w:szCs w:val="20"/>
          <w:lang w:val="en-GB"/>
        </w:rPr>
      </w:pPr>
    </w:p>
    <w:p w14:paraId="713CC6E8" w14:textId="77777777" w:rsidR="00EB1ED2" w:rsidRPr="00EB1ED2" w:rsidRDefault="00EB1ED2" w:rsidP="00EB1ED2">
      <w:pPr>
        <w:pStyle w:val="KeinLeerraum"/>
        <w:rPr>
          <w:rFonts w:ascii="Open Sans" w:hAnsi="Open Sans" w:cs="Open Sans"/>
          <w:bCs/>
          <w:sz w:val="20"/>
          <w:szCs w:val="20"/>
          <w:lang w:val="en-GB"/>
        </w:rPr>
      </w:pPr>
      <w:r w:rsidRPr="00EB1ED2">
        <w:rPr>
          <w:rFonts w:ascii="Open Sans" w:hAnsi="Open Sans" w:cs="Open Sans"/>
          <w:bCs/>
          <w:sz w:val="20"/>
          <w:szCs w:val="20"/>
          <w:lang w:val="en-GB"/>
        </w:rPr>
        <w:t xml:space="preserve">The façade system offered must meet the following requirements: </w:t>
      </w:r>
    </w:p>
    <w:p w14:paraId="43A79E54" w14:textId="77777777" w:rsidR="00EB1ED2" w:rsidRPr="00EB1ED2" w:rsidRDefault="00EB1ED2" w:rsidP="00EB1ED2">
      <w:pPr>
        <w:pStyle w:val="KeinLeerraum"/>
        <w:rPr>
          <w:rFonts w:ascii="Open Sans" w:hAnsi="Open Sans" w:cs="Open Sans"/>
          <w:bCs/>
          <w:sz w:val="20"/>
          <w:szCs w:val="20"/>
          <w:lang w:val="en-GB"/>
        </w:rPr>
      </w:pPr>
    </w:p>
    <w:p w14:paraId="1071D3A9" w14:textId="123B327C" w:rsidR="00EB1ED2" w:rsidRPr="00EB1ED2" w:rsidRDefault="00EB1ED2" w:rsidP="00EB1ED2">
      <w:pPr>
        <w:pStyle w:val="KeinLeerraum"/>
        <w:numPr>
          <w:ilvl w:val="0"/>
          <w:numId w:val="16"/>
        </w:numPr>
        <w:rPr>
          <w:rFonts w:ascii="Open Sans" w:hAnsi="Open Sans" w:cs="Open Sans"/>
          <w:bCs/>
          <w:sz w:val="20"/>
          <w:szCs w:val="20"/>
          <w:lang w:val="en-GB"/>
        </w:rPr>
      </w:pPr>
      <w:r w:rsidRPr="00EB1ED2">
        <w:rPr>
          <w:rFonts w:ascii="Open Sans" w:hAnsi="Open Sans" w:cs="Open Sans"/>
          <w:bCs/>
          <w:sz w:val="20"/>
          <w:szCs w:val="20"/>
          <w:lang w:val="en-GB"/>
        </w:rPr>
        <w:t xml:space="preserve">thermally separated, filigree mullion/transom system made of aluminium </w:t>
      </w:r>
    </w:p>
    <w:p w14:paraId="79D1B762" w14:textId="6B408ABA" w:rsidR="00EB1ED2" w:rsidRPr="00EB1ED2" w:rsidRDefault="00EB1ED2" w:rsidP="00EB1ED2">
      <w:pPr>
        <w:pStyle w:val="KeinLeerraum"/>
        <w:numPr>
          <w:ilvl w:val="0"/>
          <w:numId w:val="16"/>
        </w:numPr>
        <w:rPr>
          <w:rFonts w:ascii="Open Sans" w:hAnsi="Open Sans" w:cs="Open Sans"/>
          <w:bCs/>
          <w:sz w:val="20"/>
          <w:szCs w:val="20"/>
          <w:lang w:val="en-GB"/>
        </w:rPr>
      </w:pPr>
      <w:r w:rsidRPr="00EB1ED2">
        <w:rPr>
          <w:rFonts w:ascii="Open Sans" w:hAnsi="Open Sans" w:cs="Open Sans"/>
          <w:bCs/>
          <w:sz w:val="20"/>
          <w:szCs w:val="20"/>
          <w:lang w:val="en-GB"/>
        </w:rPr>
        <w:t>sharp-edged profiles with a maximum corner radius of rmax = 0.5 mm</w:t>
      </w:r>
    </w:p>
    <w:p w14:paraId="12233C28" w14:textId="6093DC7F" w:rsidR="00EB1ED2" w:rsidRPr="00EB1ED2" w:rsidRDefault="00EB1ED2" w:rsidP="00EB1ED2">
      <w:pPr>
        <w:pStyle w:val="KeinLeerraum"/>
        <w:numPr>
          <w:ilvl w:val="0"/>
          <w:numId w:val="16"/>
        </w:numPr>
        <w:rPr>
          <w:rFonts w:ascii="Open Sans" w:hAnsi="Open Sans" w:cs="Open Sans"/>
          <w:bCs/>
          <w:sz w:val="20"/>
          <w:szCs w:val="20"/>
          <w:lang w:val="en-GB"/>
        </w:rPr>
      </w:pPr>
      <w:r w:rsidRPr="00EB1ED2">
        <w:rPr>
          <w:rFonts w:ascii="Open Sans" w:hAnsi="Open Sans" w:cs="Open Sans"/>
          <w:bCs/>
          <w:sz w:val="20"/>
          <w:szCs w:val="20"/>
          <w:lang w:val="en-GB"/>
        </w:rPr>
        <w:t>system associated extruded rectangular profiles, T-profiles and expansion profiles with 50 mm / 56 mm profile width, and 12 mm seal height in interior areas</w:t>
      </w:r>
    </w:p>
    <w:p w14:paraId="6CC782A6" w14:textId="568D9501" w:rsidR="00EB1ED2" w:rsidRPr="00EB1ED2" w:rsidRDefault="00EB1ED2" w:rsidP="00EB1ED2">
      <w:pPr>
        <w:pStyle w:val="KeinLeerraum"/>
        <w:numPr>
          <w:ilvl w:val="0"/>
          <w:numId w:val="16"/>
        </w:numPr>
        <w:rPr>
          <w:rFonts w:ascii="Open Sans" w:hAnsi="Open Sans" w:cs="Open Sans"/>
          <w:bCs/>
          <w:sz w:val="20"/>
          <w:szCs w:val="20"/>
          <w:lang w:val="en-GB"/>
        </w:rPr>
      </w:pPr>
      <w:r w:rsidRPr="00EB1ED2">
        <w:rPr>
          <w:rFonts w:ascii="Open Sans" w:hAnsi="Open Sans" w:cs="Open Sans"/>
          <w:bCs/>
          <w:sz w:val="20"/>
          <w:szCs w:val="20"/>
          <w:lang w:val="en-GB"/>
        </w:rPr>
        <w:t>approved façade system, tested with all associated components</w:t>
      </w:r>
    </w:p>
    <w:p w14:paraId="3CEC1C61" w14:textId="7E4008C3" w:rsidR="00EB1ED2" w:rsidRPr="00EB1ED2" w:rsidRDefault="00EB1ED2" w:rsidP="00EB1ED2">
      <w:pPr>
        <w:pStyle w:val="KeinLeerraum"/>
        <w:numPr>
          <w:ilvl w:val="0"/>
          <w:numId w:val="16"/>
        </w:numPr>
        <w:rPr>
          <w:rFonts w:ascii="Open Sans" w:hAnsi="Open Sans" w:cs="Open Sans"/>
          <w:bCs/>
          <w:sz w:val="20"/>
          <w:szCs w:val="20"/>
          <w:lang w:val="en-GB"/>
        </w:rPr>
      </w:pPr>
      <w:r w:rsidRPr="00EB1ED2">
        <w:rPr>
          <w:rFonts w:ascii="Open Sans" w:hAnsi="Open Sans" w:cs="Open Sans"/>
          <w:bCs/>
          <w:sz w:val="20"/>
          <w:szCs w:val="20"/>
          <w:lang w:val="en-GB"/>
        </w:rPr>
        <w:t>Mullion/transom system with CE marking according to DIN EN 13830</w:t>
      </w:r>
    </w:p>
    <w:p w14:paraId="49099BAA" w14:textId="2D342CE7" w:rsidR="00EB1ED2" w:rsidRPr="00EB1ED2" w:rsidRDefault="00EB1ED2" w:rsidP="00EB1ED2">
      <w:pPr>
        <w:pStyle w:val="KeinLeerraum"/>
        <w:numPr>
          <w:ilvl w:val="0"/>
          <w:numId w:val="16"/>
        </w:numPr>
        <w:rPr>
          <w:rFonts w:ascii="Open Sans" w:hAnsi="Open Sans" w:cs="Open Sans"/>
          <w:bCs/>
          <w:sz w:val="20"/>
          <w:szCs w:val="20"/>
          <w:lang w:val="en-GB"/>
        </w:rPr>
      </w:pPr>
      <w:r w:rsidRPr="00EB1ED2">
        <w:rPr>
          <w:rFonts w:ascii="Open Sans" w:hAnsi="Open Sans" w:cs="Open Sans"/>
          <w:bCs/>
          <w:sz w:val="20"/>
          <w:szCs w:val="20"/>
          <w:lang w:val="en-GB"/>
        </w:rPr>
        <w:t>Glazing system belonging to the system including the corresponding sealing profiles</w:t>
      </w:r>
    </w:p>
    <w:p w14:paraId="10A5AE37" w14:textId="159705AB" w:rsidR="00EB1ED2" w:rsidRPr="00EB1ED2" w:rsidRDefault="00EB1ED2" w:rsidP="00EB1ED2">
      <w:pPr>
        <w:pStyle w:val="KeinLeerraum"/>
        <w:numPr>
          <w:ilvl w:val="0"/>
          <w:numId w:val="16"/>
        </w:numPr>
        <w:rPr>
          <w:rFonts w:ascii="Open Sans" w:hAnsi="Open Sans" w:cs="Open Sans"/>
          <w:bCs/>
          <w:sz w:val="20"/>
          <w:szCs w:val="20"/>
          <w:lang w:val="en-GB"/>
        </w:rPr>
      </w:pPr>
      <w:r w:rsidRPr="00EB1ED2">
        <w:rPr>
          <w:rFonts w:ascii="Open Sans" w:hAnsi="Open Sans" w:cs="Open Sans"/>
          <w:bCs/>
          <w:sz w:val="20"/>
          <w:szCs w:val="20"/>
          <w:lang w:val="en-GB"/>
        </w:rPr>
        <w:t>System associated press and/or cover strips with 50 mm/ 56 mm face width</w:t>
      </w:r>
    </w:p>
    <w:p w14:paraId="3F192535" w14:textId="2677F8EA" w:rsidR="00EB1ED2" w:rsidRPr="00EB1ED2" w:rsidRDefault="00EB1ED2" w:rsidP="00EB1ED2">
      <w:pPr>
        <w:pStyle w:val="KeinLeerraum"/>
        <w:numPr>
          <w:ilvl w:val="0"/>
          <w:numId w:val="16"/>
        </w:numPr>
        <w:rPr>
          <w:rFonts w:ascii="Open Sans" w:hAnsi="Open Sans" w:cs="Open Sans"/>
          <w:bCs/>
          <w:sz w:val="20"/>
          <w:szCs w:val="20"/>
          <w:lang w:val="en-GB"/>
        </w:rPr>
      </w:pPr>
      <w:r w:rsidRPr="00EB1ED2">
        <w:rPr>
          <w:rFonts w:ascii="Open Sans" w:hAnsi="Open Sans" w:cs="Open Sans"/>
          <w:bCs/>
          <w:sz w:val="20"/>
          <w:szCs w:val="20"/>
          <w:lang w:val="en-GB"/>
        </w:rPr>
        <w:t>with integrated drainage in the continuous inner seal in at least three levels</w:t>
      </w:r>
    </w:p>
    <w:p w14:paraId="42B5490E" w14:textId="77777777" w:rsidR="00EB1ED2" w:rsidRPr="00EB1ED2" w:rsidRDefault="00EB1ED2" w:rsidP="00EB1ED2">
      <w:pPr>
        <w:pStyle w:val="KeinLeerraum"/>
        <w:rPr>
          <w:rFonts w:ascii="Open Sans" w:hAnsi="Open Sans" w:cs="Open Sans"/>
          <w:bCs/>
          <w:sz w:val="20"/>
          <w:szCs w:val="20"/>
          <w:lang w:val="en-GB"/>
        </w:rPr>
      </w:pPr>
    </w:p>
    <w:p w14:paraId="3FC08004" w14:textId="37F5CB55" w:rsidR="00EB1ED2" w:rsidRPr="00EB1ED2" w:rsidRDefault="00EB1ED2" w:rsidP="00EB1ED2">
      <w:pPr>
        <w:pStyle w:val="KeinLeerraum"/>
        <w:rPr>
          <w:rFonts w:ascii="Open Sans" w:hAnsi="Open Sans" w:cs="Open Sans"/>
          <w:bCs/>
          <w:color w:val="FF0000"/>
          <w:sz w:val="20"/>
          <w:szCs w:val="20"/>
          <w:lang w:val="en-GB"/>
        </w:rPr>
      </w:pPr>
      <w:r w:rsidRPr="00EB1ED2">
        <w:rPr>
          <w:rFonts w:ascii="Open Sans" w:hAnsi="Open Sans" w:cs="Open Sans"/>
          <w:bCs/>
          <w:color w:val="FF0000"/>
          <w:sz w:val="20"/>
          <w:szCs w:val="20"/>
          <w:lang w:val="en-GB"/>
        </w:rPr>
        <w:t xml:space="preserve">Note for the tenderer: Please specify the type of </w:t>
      </w:r>
      <w:r>
        <w:rPr>
          <w:rFonts w:ascii="Open Sans" w:hAnsi="Open Sans" w:cs="Open Sans"/>
          <w:bCs/>
          <w:color w:val="FF0000"/>
          <w:sz w:val="20"/>
          <w:szCs w:val="20"/>
          <w:lang w:val="en-GB"/>
        </w:rPr>
        <w:t>curtain walling</w:t>
      </w:r>
      <w:r w:rsidRPr="00EB1ED2">
        <w:rPr>
          <w:rFonts w:ascii="Open Sans" w:hAnsi="Open Sans" w:cs="Open Sans"/>
          <w:bCs/>
          <w:color w:val="FF0000"/>
          <w:sz w:val="20"/>
          <w:szCs w:val="20"/>
          <w:lang w:val="en-GB"/>
        </w:rPr>
        <w:t xml:space="preserve">, shape and dimensions of the profiles of the support system here, please do not list anything that does not apply! </w:t>
      </w:r>
    </w:p>
    <w:p w14:paraId="1D045B26" w14:textId="7EAD4203" w:rsidR="00EB1ED2" w:rsidRPr="00EB1ED2" w:rsidRDefault="00EB1ED2" w:rsidP="00EB1ED2">
      <w:pPr>
        <w:pStyle w:val="KeinLeerraum"/>
        <w:rPr>
          <w:rFonts w:ascii="Open Sans" w:hAnsi="Open Sans" w:cs="Open Sans"/>
          <w:bCs/>
          <w:color w:val="FF0000"/>
          <w:sz w:val="20"/>
          <w:szCs w:val="20"/>
          <w:lang w:val="en-GB"/>
        </w:rPr>
      </w:pPr>
      <w:r w:rsidRPr="00EB1ED2">
        <w:rPr>
          <w:rFonts w:ascii="Open Sans" w:hAnsi="Open Sans" w:cs="Open Sans"/>
          <w:bCs/>
          <w:color w:val="FF0000"/>
          <w:sz w:val="20"/>
          <w:szCs w:val="20"/>
          <w:lang w:val="en-GB"/>
        </w:rPr>
        <w:t xml:space="preserve">The delivery programme of the system manufacturer includes profile dimensions for </w:t>
      </w:r>
      <w:r>
        <w:rPr>
          <w:rFonts w:ascii="Open Sans" w:hAnsi="Open Sans" w:cs="Open Sans"/>
          <w:bCs/>
          <w:color w:val="FF0000"/>
          <w:sz w:val="20"/>
          <w:szCs w:val="20"/>
          <w:lang w:val="en-GB"/>
        </w:rPr>
        <w:t>elevation</w:t>
      </w:r>
      <w:r w:rsidRPr="00EB1ED2">
        <w:rPr>
          <w:rFonts w:ascii="Open Sans" w:hAnsi="Open Sans" w:cs="Open Sans"/>
          <w:bCs/>
          <w:color w:val="FF0000"/>
          <w:sz w:val="20"/>
          <w:szCs w:val="20"/>
          <w:lang w:val="en-GB"/>
        </w:rPr>
        <w:t xml:space="preserve"> widths with 50 mm/ 56 mm as rectangular profiles, T-profiles or expansion profiles. </w:t>
      </w:r>
    </w:p>
    <w:p w14:paraId="4B299121" w14:textId="77777777" w:rsidR="00EB1ED2" w:rsidRPr="00EB1ED2" w:rsidRDefault="00EB1ED2" w:rsidP="00EB1ED2">
      <w:pPr>
        <w:pStyle w:val="KeinLeerraum"/>
        <w:rPr>
          <w:rFonts w:ascii="Open Sans" w:hAnsi="Open Sans" w:cs="Open Sans"/>
          <w:bCs/>
          <w:sz w:val="20"/>
          <w:szCs w:val="20"/>
          <w:lang w:val="en-GB"/>
        </w:rPr>
      </w:pPr>
    </w:p>
    <w:p w14:paraId="14B16E0A" w14:textId="77777777" w:rsidR="00EB1ED2" w:rsidRPr="00EB1ED2" w:rsidRDefault="00EB1ED2" w:rsidP="00EB1ED2">
      <w:pPr>
        <w:pStyle w:val="KeinLeerraum"/>
        <w:rPr>
          <w:rFonts w:ascii="Open Sans" w:hAnsi="Open Sans" w:cs="Open Sans"/>
          <w:bCs/>
          <w:sz w:val="20"/>
          <w:szCs w:val="20"/>
          <w:lang w:val="en-GB"/>
        </w:rPr>
      </w:pPr>
      <w:r w:rsidRPr="00EB1ED2">
        <w:rPr>
          <w:rFonts w:ascii="Open Sans" w:hAnsi="Open Sans" w:cs="Open Sans"/>
          <w:bCs/>
          <w:sz w:val="20"/>
          <w:szCs w:val="20"/>
          <w:lang w:val="en-GB"/>
        </w:rPr>
        <w:t>For the supporting structure are:</w:t>
      </w:r>
    </w:p>
    <w:p w14:paraId="75D7414F" w14:textId="77777777" w:rsidR="00EB1ED2" w:rsidRPr="00EB1ED2" w:rsidRDefault="00EB1ED2" w:rsidP="00EB1ED2">
      <w:pPr>
        <w:pStyle w:val="KeinLeerraum"/>
        <w:rPr>
          <w:rFonts w:ascii="Open Sans" w:hAnsi="Open Sans" w:cs="Open Sans"/>
          <w:bCs/>
          <w:sz w:val="20"/>
          <w:szCs w:val="20"/>
          <w:lang w:val="en-GB"/>
        </w:rPr>
      </w:pPr>
    </w:p>
    <w:p w14:paraId="5DF15F12" w14:textId="4BF98824" w:rsidR="00EB1ED2" w:rsidRPr="00EB1ED2" w:rsidRDefault="00EB1ED2" w:rsidP="009C3AA0">
      <w:pPr>
        <w:pStyle w:val="KeinLeerraum"/>
        <w:numPr>
          <w:ilvl w:val="0"/>
          <w:numId w:val="17"/>
        </w:numPr>
        <w:rPr>
          <w:rFonts w:ascii="Open Sans" w:hAnsi="Open Sans" w:cs="Open Sans"/>
          <w:bCs/>
          <w:sz w:val="20"/>
          <w:szCs w:val="20"/>
          <w:lang w:val="en-GB"/>
        </w:rPr>
      </w:pPr>
      <w:r w:rsidRPr="00EB1ED2">
        <w:rPr>
          <w:rFonts w:ascii="Open Sans" w:hAnsi="Open Sans" w:cs="Open Sans"/>
          <w:bCs/>
          <w:sz w:val="20"/>
          <w:szCs w:val="20"/>
          <w:lang w:val="en-GB"/>
        </w:rPr>
        <w:t>Rectangular hollow profiles made of aluminium, w x h = ....... mm x ......... mm</w:t>
      </w:r>
    </w:p>
    <w:p w14:paraId="0FD91A9F" w14:textId="5E72E201" w:rsidR="00EB1ED2" w:rsidRPr="00EB1ED2" w:rsidRDefault="00EB1ED2" w:rsidP="009C3AA0">
      <w:pPr>
        <w:pStyle w:val="KeinLeerraum"/>
        <w:numPr>
          <w:ilvl w:val="0"/>
          <w:numId w:val="17"/>
        </w:numPr>
        <w:rPr>
          <w:rFonts w:ascii="Open Sans" w:hAnsi="Open Sans" w:cs="Open Sans"/>
          <w:bCs/>
          <w:sz w:val="20"/>
          <w:szCs w:val="20"/>
          <w:lang w:val="en-GB"/>
        </w:rPr>
      </w:pPr>
      <w:r w:rsidRPr="00EB1ED2">
        <w:rPr>
          <w:rFonts w:ascii="Open Sans" w:hAnsi="Open Sans" w:cs="Open Sans"/>
          <w:bCs/>
          <w:sz w:val="20"/>
          <w:szCs w:val="20"/>
          <w:lang w:val="en-GB"/>
        </w:rPr>
        <w:t>with slide-in profile for static strengthening</w:t>
      </w:r>
    </w:p>
    <w:p w14:paraId="16DEFA84" w14:textId="77777777" w:rsidR="00EB1ED2" w:rsidRPr="00EB1ED2" w:rsidRDefault="00EB1ED2" w:rsidP="00EB1ED2">
      <w:pPr>
        <w:pStyle w:val="KeinLeerraum"/>
        <w:rPr>
          <w:rFonts w:ascii="Open Sans" w:hAnsi="Open Sans" w:cs="Open Sans"/>
          <w:bCs/>
          <w:sz w:val="20"/>
          <w:szCs w:val="20"/>
          <w:lang w:val="en-GB"/>
        </w:rPr>
      </w:pPr>
    </w:p>
    <w:p w14:paraId="033D48A3" w14:textId="77777777" w:rsidR="00EB1ED2" w:rsidRPr="00EB1ED2" w:rsidRDefault="00EB1ED2" w:rsidP="00EB1ED2">
      <w:pPr>
        <w:pStyle w:val="KeinLeerraum"/>
        <w:rPr>
          <w:rFonts w:ascii="Open Sans" w:hAnsi="Open Sans" w:cs="Open Sans"/>
          <w:bCs/>
          <w:sz w:val="20"/>
          <w:szCs w:val="20"/>
          <w:lang w:val="en-GB"/>
        </w:rPr>
      </w:pPr>
      <w:r w:rsidRPr="00EB1ED2">
        <w:rPr>
          <w:rFonts w:ascii="Open Sans" w:hAnsi="Open Sans" w:cs="Open Sans"/>
          <w:bCs/>
          <w:sz w:val="20"/>
          <w:szCs w:val="20"/>
          <w:lang w:val="en-GB"/>
        </w:rPr>
        <w:t>or:</w:t>
      </w:r>
    </w:p>
    <w:p w14:paraId="61184EE8" w14:textId="77777777" w:rsidR="00EB1ED2" w:rsidRPr="00EB1ED2" w:rsidRDefault="00EB1ED2" w:rsidP="00EB1ED2">
      <w:pPr>
        <w:pStyle w:val="KeinLeerraum"/>
        <w:rPr>
          <w:rFonts w:ascii="Open Sans" w:hAnsi="Open Sans" w:cs="Open Sans"/>
          <w:bCs/>
          <w:sz w:val="20"/>
          <w:szCs w:val="20"/>
          <w:lang w:val="en-GB"/>
        </w:rPr>
      </w:pPr>
    </w:p>
    <w:p w14:paraId="7C98153D" w14:textId="4950C0DB" w:rsidR="00EB1ED2" w:rsidRPr="00EB1ED2" w:rsidRDefault="00EB1ED2" w:rsidP="009C3AA0">
      <w:pPr>
        <w:pStyle w:val="KeinLeerraum"/>
        <w:numPr>
          <w:ilvl w:val="0"/>
          <w:numId w:val="18"/>
        </w:numPr>
        <w:rPr>
          <w:rFonts w:ascii="Open Sans" w:hAnsi="Open Sans" w:cs="Open Sans"/>
          <w:bCs/>
          <w:sz w:val="20"/>
          <w:szCs w:val="20"/>
          <w:lang w:val="en-GB"/>
        </w:rPr>
      </w:pPr>
      <w:r w:rsidRPr="00EB1ED2">
        <w:rPr>
          <w:rFonts w:ascii="Open Sans" w:hAnsi="Open Sans" w:cs="Open Sans"/>
          <w:bCs/>
          <w:sz w:val="20"/>
          <w:szCs w:val="20"/>
          <w:lang w:val="en-GB"/>
        </w:rPr>
        <w:t>T-hollow aluminium profiles, w x h = ....... mm x ......... mm, web width 15 mm</w:t>
      </w:r>
    </w:p>
    <w:p w14:paraId="7173B8C6" w14:textId="20CA9F22" w:rsidR="00EB1ED2" w:rsidRPr="00EB1ED2" w:rsidRDefault="00EB1ED2" w:rsidP="009C3AA0">
      <w:pPr>
        <w:pStyle w:val="KeinLeerraum"/>
        <w:numPr>
          <w:ilvl w:val="0"/>
          <w:numId w:val="18"/>
        </w:numPr>
        <w:rPr>
          <w:rFonts w:ascii="Open Sans" w:hAnsi="Open Sans" w:cs="Open Sans"/>
          <w:bCs/>
          <w:sz w:val="20"/>
          <w:szCs w:val="20"/>
          <w:lang w:val="en-GB"/>
        </w:rPr>
      </w:pPr>
      <w:r w:rsidRPr="00EB1ED2">
        <w:rPr>
          <w:rFonts w:ascii="Open Sans" w:hAnsi="Open Sans" w:cs="Open Sans"/>
          <w:bCs/>
          <w:sz w:val="20"/>
          <w:szCs w:val="20"/>
          <w:lang w:val="en-GB"/>
        </w:rPr>
        <w:t>with slide-in profile for static strengthening</w:t>
      </w:r>
    </w:p>
    <w:p w14:paraId="7F846841" w14:textId="77777777" w:rsidR="00EB1ED2" w:rsidRPr="00EB1ED2" w:rsidRDefault="00EB1ED2" w:rsidP="00EB1ED2">
      <w:pPr>
        <w:pStyle w:val="KeinLeerraum"/>
        <w:rPr>
          <w:rFonts w:ascii="Open Sans" w:hAnsi="Open Sans" w:cs="Open Sans"/>
          <w:bCs/>
          <w:sz w:val="20"/>
          <w:szCs w:val="20"/>
          <w:lang w:val="en-GB"/>
        </w:rPr>
      </w:pPr>
    </w:p>
    <w:p w14:paraId="15A08E36" w14:textId="77777777" w:rsidR="00EB1ED2" w:rsidRPr="00EB1ED2" w:rsidRDefault="00EB1ED2" w:rsidP="00EB1ED2">
      <w:pPr>
        <w:pStyle w:val="KeinLeerraum"/>
        <w:rPr>
          <w:rFonts w:ascii="Open Sans" w:hAnsi="Open Sans" w:cs="Open Sans"/>
          <w:bCs/>
          <w:sz w:val="20"/>
          <w:szCs w:val="20"/>
          <w:lang w:val="en-GB"/>
        </w:rPr>
      </w:pPr>
      <w:r w:rsidRPr="00EB1ED2">
        <w:rPr>
          <w:rFonts w:ascii="Open Sans" w:hAnsi="Open Sans" w:cs="Open Sans"/>
          <w:bCs/>
          <w:sz w:val="20"/>
          <w:szCs w:val="20"/>
          <w:lang w:val="en-GB"/>
        </w:rPr>
        <w:t>or:</w:t>
      </w:r>
    </w:p>
    <w:p w14:paraId="4B7C6630" w14:textId="77777777" w:rsidR="00EB1ED2" w:rsidRPr="00EB1ED2" w:rsidRDefault="00EB1ED2" w:rsidP="00EB1ED2">
      <w:pPr>
        <w:pStyle w:val="KeinLeerraum"/>
        <w:rPr>
          <w:rFonts w:ascii="Open Sans" w:hAnsi="Open Sans" w:cs="Open Sans"/>
          <w:bCs/>
          <w:sz w:val="20"/>
          <w:szCs w:val="20"/>
          <w:lang w:val="en-GB"/>
        </w:rPr>
      </w:pPr>
    </w:p>
    <w:p w14:paraId="7E691E98" w14:textId="284F9C40" w:rsidR="00EB1ED2" w:rsidRPr="00EB1ED2" w:rsidRDefault="00EB1ED2" w:rsidP="009C3AA0">
      <w:pPr>
        <w:pStyle w:val="KeinLeerraum"/>
        <w:numPr>
          <w:ilvl w:val="0"/>
          <w:numId w:val="19"/>
        </w:numPr>
        <w:rPr>
          <w:rFonts w:ascii="Open Sans" w:hAnsi="Open Sans" w:cs="Open Sans"/>
          <w:bCs/>
          <w:sz w:val="20"/>
          <w:szCs w:val="20"/>
          <w:lang w:val="en-GB"/>
        </w:rPr>
      </w:pPr>
      <w:r w:rsidRPr="00EB1ED2">
        <w:rPr>
          <w:rFonts w:ascii="Open Sans" w:hAnsi="Open Sans" w:cs="Open Sans"/>
          <w:bCs/>
          <w:sz w:val="20"/>
          <w:szCs w:val="20"/>
          <w:lang w:val="en-GB"/>
        </w:rPr>
        <w:t>Rectangular hollow profiles as aluminium expansion profiles, w x h = ....... mm x ......... mm</w:t>
      </w:r>
    </w:p>
    <w:p w14:paraId="21C7A149" w14:textId="02AF81D0" w:rsidR="00EB1ED2" w:rsidRPr="00EB1ED2" w:rsidRDefault="00EB1ED2" w:rsidP="009C3AA0">
      <w:pPr>
        <w:pStyle w:val="KeinLeerraum"/>
        <w:numPr>
          <w:ilvl w:val="0"/>
          <w:numId w:val="19"/>
        </w:numPr>
        <w:rPr>
          <w:rFonts w:ascii="Open Sans" w:hAnsi="Open Sans" w:cs="Open Sans"/>
          <w:bCs/>
          <w:sz w:val="20"/>
          <w:szCs w:val="20"/>
          <w:lang w:val="en-GB"/>
        </w:rPr>
      </w:pPr>
      <w:r w:rsidRPr="00EB1ED2">
        <w:rPr>
          <w:rFonts w:ascii="Open Sans" w:hAnsi="Open Sans" w:cs="Open Sans"/>
          <w:bCs/>
          <w:sz w:val="20"/>
          <w:szCs w:val="20"/>
          <w:lang w:val="en-GB"/>
        </w:rPr>
        <w:t>with slide-in profile for static strengthening</w:t>
      </w:r>
    </w:p>
    <w:p w14:paraId="02832EF0" w14:textId="77777777" w:rsidR="00EB1ED2" w:rsidRPr="00EB1ED2" w:rsidRDefault="00EB1ED2" w:rsidP="00EB1ED2">
      <w:pPr>
        <w:pStyle w:val="KeinLeerraum"/>
        <w:rPr>
          <w:rFonts w:ascii="Open Sans" w:hAnsi="Open Sans" w:cs="Open Sans"/>
          <w:bCs/>
          <w:sz w:val="20"/>
          <w:szCs w:val="20"/>
          <w:lang w:val="en-GB"/>
        </w:rPr>
      </w:pPr>
    </w:p>
    <w:p w14:paraId="11F7582A" w14:textId="568FA7C1" w:rsidR="00EB1ED2" w:rsidRPr="009C3AA0" w:rsidRDefault="00EB1ED2" w:rsidP="00EB1ED2">
      <w:pPr>
        <w:pStyle w:val="KeinLeerraum"/>
        <w:rPr>
          <w:rFonts w:ascii="Open Sans" w:hAnsi="Open Sans" w:cs="Open Sans"/>
          <w:bCs/>
          <w:sz w:val="20"/>
          <w:szCs w:val="20"/>
          <w:lang w:val="en-GB"/>
        </w:rPr>
      </w:pPr>
      <w:r w:rsidRPr="009C3AA0">
        <w:rPr>
          <w:rFonts w:ascii="Open Sans" w:hAnsi="Open Sans" w:cs="Open Sans"/>
          <w:bCs/>
          <w:sz w:val="20"/>
          <w:szCs w:val="20"/>
          <w:lang w:val="en-GB"/>
        </w:rPr>
        <w:t>to use.</w:t>
      </w:r>
    </w:p>
    <w:p w14:paraId="6023754C" w14:textId="77777777" w:rsidR="00EB1ED2" w:rsidRPr="009C3AA0" w:rsidRDefault="00EB1ED2" w:rsidP="00EB1ED2">
      <w:pPr>
        <w:pStyle w:val="KeinLeerraum"/>
        <w:rPr>
          <w:rFonts w:ascii="Arial" w:hAnsi="Arial" w:cs="Arial"/>
          <w:sz w:val="20"/>
          <w:szCs w:val="20"/>
          <w:lang w:val="en-GB"/>
        </w:rPr>
      </w:pPr>
    </w:p>
    <w:p w14:paraId="5C4A286D"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It should be possible to connect the supporting profiles as a non-visible, screwed connection with system's own connectors according to static requirements.</w:t>
      </w:r>
    </w:p>
    <w:p w14:paraId="593940ED" w14:textId="02A775EC"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Various connectors for mullion and transom profiles are available from the system manufacturer as rectangular and T-profiles. Connectors are optionally available for transoms at an angle of 35° - 90° as well as for subsequent transom installation from the outside and inside.</w:t>
      </w:r>
    </w:p>
    <w:p w14:paraId="047C9E8A"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 xml:space="preserve">The profiles of the supporting structure must be dimensioned according to static requirements. </w:t>
      </w:r>
    </w:p>
    <w:p w14:paraId="264F3728" w14:textId="548A0D70" w:rsidR="00EB1ED2"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The static dimensioning of the load-bearing system, including the dimensioning of the anchoring to the shell of the building, is to be carried out by the contractor.</w:t>
      </w:r>
    </w:p>
    <w:p w14:paraId="4F3252E9" w14:textId="58A38A96" w:rsidR="009C3AA0" w:rsidRDefault="009C3AA0" w:rsidP="009C3AA0">
      <w:pPr>
        <w:pStyle w:val="KeinLeerraum"/>
        <w:rPr>
          <w:rFonts w:ascii="Arial" w:hAnsi="Arial" w:cs="Arial"/>
          <w:sz w:val="20"/>
          <w:szCs w:val="20"/>
          <w:lang w:val="en-GB"/>
        </w:rPr>
      </w:pPr>
    </w:p>
    <w:p w14:paraId="15088372" w14:textId="77777777" w:rsidR="009C3AA0" w:rsidRPr="009C3AA0" w:rsidRDefault="009C3AA0" w:rsidP="009C3AA0">
      <w:pPr>
        <w:pStyle w:val="KeinLeerraum"/>
        <w:rPr>
          <w:rFonts w:ascii="Arial" w:hAnsi="Arial" w:cs="Arial"/>
          <w:sz w:val="20"/>
          <w:szCs w:val="20"/>
          <w:lang w:val="en-GB"/>
        </w:rPr>
      </w:pPr>
    </w:p>
    <w:p w14:paraId="1A788BA5" w14:textId="77777777" w:rsidR="009C3AA0" w:rsidRDefault="009C3AA0" w:rsidP="009C3AA0">
      <w:pPr>
        <w:pStyle w:val="KeinLeerraum"/>
        <w:rPr>
          <w:rFonts w:ascii="Open Sans" w:hAnsi="Open Sans" w:cs="Open Sans"/>
          <w:bCs/>
          <w:color w:val="FF0000"/>
          <w:sz w:val="20"/>
          <w:szCs w:val="20"/>
          <w:lang w:val="en-GB"/>
        </w:rPr>
      </w:pPr>
    </w:p>
    <w:p w14:paraId="03DC8E64" w14:textId="77777777" w:rsidR="009C3AA0" w:rsidRDefault="009C3AA0" w:rsidP="009C3AA0">
      <w:pPr>
        <w:pStyle w:val="KeinLeerraum"/>
        <w:rPr>
          <w:rFonts w:ascii="Open Sans" w:hAnsi="Open Sans" w:cs="Open Sans"/>
          <w:bCs/>
          <w:color w:val="FF0000"/>
          <w:sz w:val="20"/>
          <w:szCs w:val="20"/>
          <w:lang w:val="en-GB"/>
        </w:rPr>
      </w:pPr>
    </w:p>
    <w:p w14:paraId="51B053C6" w14:textId="31A5902C" w:rsidR="009C3AA0" w:rsidRPr="009C3AA0" w:rsidRDefault="009C3AA0" w:rsidP="009C3AA0">
      <w:pPr>
        <w:pStyle w:val="KeinLeerraum"/>
        <w:rPr>
          <w:rFonts w:ascii="Open Sans" w:hAnsi="Open Sans" w:cs="Open Sans"/>
          <w:bCs/>
          <w:color w:val="FF0000"/>
          <w:sz w:val="20"/>
          <w:szCs w:val="20"/>
          <w:lang w:val="en-GB"/>
        </w:rPr>
      </w:pPr>
      <w:r w:rsidRPr="009C3AA0">
        <w:rPr>
          <w:rFonts w:ascii="Open Sans" w:hAnsi="Open Sans" w:cs="Open Sans"/>
          <w:bCs/>
          <w:color w:val="FF0000"/>
          <w:sz w:val="20"/>
          <w:szCs w:val="20"/>
          <w:lang w:val="en-GB"/>
        </w:rPr>
        <w:t xml:space="preserve">Note for the tenderer: Please describe the type of </w:t>
      </w:r>
      <w:r>
        <w:rPr>
          <w:rFonts w:ascii="Open Sans" w:hAnsi="Open Sans" w:cs="Open Sans"/>
          <w:bCs/>
          <w:color w:val="FF0000"/>
          <w:sz w:val="20"/>
          <w:szCs w:val="20"/>
          <w:lang w:val="en-GB"/>
        </w:rPr>
        <w:t>curtain walling</w:t>
      </w:r>
      <w:r w:rsidRPr="009C3AA0">
        <w:rPr>
          <w:rFonts w:ascii="Open Sans" w:hAnsi="Open Sans" w:cs="Open Sans"/>
          <w:bCs/>
          <w:color w:val="FF0000"/>
          <w:sz w:val="20"/>
          <w:szCs w:val="20"/>
          <w:lang w:val="en-GB"/>
        </w:rPr>
        <w:t xml:space="preserve"> with its special features here, the points listed represent only a selection! Please do not list anything that does not apply!</w:t>
      </w:r>
    </w:p>
    <w:p w14:paraId="748AA86C" w14:textId="77777777" w:rsidR="009C3AA0" w:rsidRPr="009C3AA0" w:rsidRDefault="009C3AA0" w:rsidP="009C3AA0">
      <w:pPr>
        <w:pStyle w:val="KeinLeerraum"/>
        <w:rPr>
          <w:rFonts w:ascii="Open Sans" w:hAnsi="Open Sans" w:cs="Open Sans"/>
          <w:b/>
          <w:color w:val="FF0000"/>
          <w:sz w:val="20"/>
          <w:szCs w:val="20"/>
          <w:lang w:val="en-GB"/>
        </w:rPr>
      </w:pPr>
    </w:p>
    <w:p w14:paraId="066C1ABE" w14:textId="1D9D8156" w:rsidR="009C3AA0" w:rsidRPr="009C3AA0" w:rsidRDefault="009C3AA0" w:rsidP="009C3AA0">
      <w:pPr>
        <w:pStyle w:val="KeinLeerraum"/>
        <w:numPr>
          <w:ilvl w:val="0"/>
          <w:numId w:val="20"/>
        </w:numPr>
        <w:rPr>
          <w:rFonts w:ascii="Open Sans" w:hAnsi="Open Sans" w:cs="Open Sans"/>
          <w:bCs/>
          <w:sz w:val="20"/>
          <w:szCs w:val="20"/>
          <w:lang w:val="en-GB"/>
        </w:rPr>
      </w:pPr>
      <w:r w:rsidRPr="009C3AA0">
        <w:rPr>
          <w:rFonts w:ascii="Open Sans" w:hAnsi="Open Sans" w:cs="Open Sans"/>
          <w:bCs/>
          <w:sz w:val="20"/>
          <w:szCs w:val="20"/>
          <w:lang w:val="en-GB"/>
        </w:rPr>
        <w:t>The façade will be a vertical façade</w:t>
      </w:r>
    </w:p>
    <w:p w14:paraId="56F157B0" w14:textId="1D5A4CA6" w:rsidR="009C3AA0" w:rsidRPr="009C3AA0" w:rsidRDefault="009C3AA0" w:rsidP="009C3AA0">
      <w:pPr>
        <w:pStyle w:val="KeinLeerraum"/>
        <w:numPr>
          <w:ilvl w:val="0"/>
          <w:numId w:val="20"/>
        </w:numPr>
        <w:rPr>
          <w:rFonts w:ascii="Open Sans" w:hAnsi="Open Sans" w:cs="Open Sans"/>
          <w:bCs/>
          <w:sz w:val="20"/>
          <w:szCs w:val="20"/>
          <w:lang w:val="en-GB"/>
        </w:rPr>
      </w:pPr>
      <w:r w:rsidRPr="009C3AA0">
        <w:rPr>
          <w:rFonts w:ascii="Open Sans" w:hAnsi="Open Sans" w:cs="Open Sans"/>
          <w:bCs/>
          <w:sz w:val="20"/>
          <w:szCs w:val="20"/>
          <w:lang w:val="en-GB"/>
        </w:rPr>
        <w:t xml:space="preserve">The facade is designed as a vertical, polygonal facade with angles ........° (1° to 45°)the inner face widths must remain unchanged </w:t>
      </w:r>
    </w:p>
    <w:p w14:paraId="245F2A8E" w14:textId="6571BC66" w:rsidR="009C3AA0" w:rsidRPr="009C3AA0" w:rsidRDefault="009C3AA0" w:rsidP="009C3AA0">
      <w:pPr>
        <w:pStyle w:val="KeinLeerraum"/>
        <w:numPr>
          <w:ilvl w:val="0"/>
          <w:numId w:val="20"/>
        </w:numPr>
        <w:rPr>
          <w:rFonts w:ascii="Open Sans" w:hAnsi="Open Sans" w:cs="Open Sans"/>
          <w:bCs/>
          <w:sz w:val="20"/>
          <w:szCs w:val="20"/>
          <w:lang w:val="en-GB"/>
        </w:rPr>
      </w:pPr>
      <w:r w:rsidRPr="009C3AA0">
        <w:rPr>
          <w:rFonts w:ascii="Open Sans" w:hAnsi="Open Sans" w:cs="Open Sans"/>
          <w:bCs/>
          <w:sz w:val="20"/>
          <w:szCs w:val="20"/>
          <w:lang w:val="en-GB"/>
        </w:rPr>
        <w:t>the façade system offered must be compatible with other system widths(e.g.: 50 mm, 56 mm) can be combined</w:t>
      </w:r>
    </w:p>
    <w:p w14:paraId="71F0424E" w14:textId="77777777" w:rsidR="009C3AA0" w:rsidRPr="009C3AA0" w:rsidRDefault="009C3AA0" w:rsidP="009C3AA0">
      <w:pPr>
        <w:pStyle w:val="KeinLeerraum"/>
        <w:rPr>
          <w:rFonts w:ascii="Open Sans" w:hAnsi="Open Sans" w:cs="Open Sans"/>
          <w:bCs/>
          <w:sz w:val="20"/>
          <w:szCs w:val="20"/>
          <w:lang w:val="en-GB"/>
        </w:rPr>
      </w:pPr>
    </w:p>
    <w:p w14:paraId="292C976F"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A continuous screw channel made of aluminium is integrated into the extruded aluminium profiles to ensure that the pressure bars can be fixed at any desired point.</w:t>
      </w:r>
    </w:p>
    <w:p w14:paraId="2EBA42C9"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The adaptation of the glazing system to the required frame thermal insulation values Uf is achieved solely by varying the insulation block in the glazing rebate area.</w:t>
      </w:r>
    </w:p>
    <w:p w14:paraId="3AA0DB1B"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 xml:space="preserve">The exterior and interior views of the façade do not change. </w:t>
      </w:r>
    </w:p>
    <w:p w14:paraId="346FBD67" w14:textId="48027C97" w:rsidR="00EB1ED2"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The insulation block must be fixed securely and immovably with the external pressure strip in the glazing rebate space, so that permanent ventilation of the glass edge seal is ensured.</w:t>
      </w:r>
    </w:p>
    <w:p w14:paraId="3DC1ED03" w14:textId="77777777" w:rsidR="00EB1ED2" w:rsidRPr="009C3AA0" w:rsidRDefault="00EB1ED2" w:rsidP="00EB1ED2">
      <w:pPr>
        <w:pStyle w:val="KeinLeerraum"/>
        <w:rPr>
          <w:rFonts w:ascii="Arial" w:hAnsi="Arial" w:cs="Arial"/>
          <w:sz w:val="20"/>
          <w:szCs w:val="20"/>
          <w:lang w:val="en-GB"/>
        </w:rPr>
      </w:pPr>
    </w:p>
    <w:p w14:paraId="0E872E91" w14:textId="77777777" w:rsidR="009C3AA0" w:rsidRPr="009C3AA0" w:rsidRDefault="009C3AA0" w:rsidP="009C3AA0">
      <w:pPr>
        <w:pStyle w:val="KeinLeerraum"/>
        <w:rPr>
          <w:rFonts w:ascii="Open Sans" w:hAnsi="Open Sans" w:cs="Open Sans"/>
          <w:b/>
          <w:sz w:val="20"/>
          <w:szCs w:val="20"/>
          <w:lang w:val="en-GB"/>
        </w:rPr>
      </w:pPr>
      <w:r w:rsidRPr="009C3AA0">
        <w:rPr>
          <w:rFonts w:ascii="Open Sans" w:hAnsi="Open Sans" w:cs="Open Sans"/>
          <w:b/>
          <w:sz w:val="20"/>
          <w:szCs w:val="20"/>
          <w:lang w:val="en-GB"/>
        </w:rPr>
        <w:t>2. technical requirements</w:t>
      </w:r>
    </w:p>
    <w:p w14:paraId="731229FE" w14:textId="77777777" w:rsidR="009C3AA0" w:rsidRPr="009C3AA0" w:rsidRDefault="009C3AA0" w:rsidP="009C3AA0">
      <w:pPr>
        <w:pStyle w:val="KeinLeerraum"/>
        <w:rPr>
          <w:rFonts w:ascii="Open Sans" w:hAnsi="Open Sans" w:cs="Open Sans"/>
          <w:bCs/>
          <w:color w:val="FF0000"/>
          <w:sz w:val="20"/>
          <w:szCs w:val="20"/>
          <w:lang w:val="en-GB"/>
        </w:rPr>
      </w:pPr>
    </w:p>
    <w:p w14:paraId="632BD82D" w14:textId="329C3F3F" w:rsidR="009C3AA0" w:rsidRPr="009C3AA0" w:rsidRDefault="009C3AA0" w:rsidP="009C3AA0">
      <w:pPr>
        <w:pStyle w:val="KeinLeerraum"/>
        <w:rPr>
          <w:rFonts w:ascii="Open Sans" w:hAnsi="Open Sans" w:cs="Open Sans"/>
          <w:bCs/>
          <w:color w:val="FF0000"/>
          <w:sz w:val="20"/>
          <w:szCs w:val="20"/>
          <w:lang w:val="en-GB"/>
        </w:rPr>
      </w:pPr>
      <w:r w:rsidRPr="009C3AA0">
        <w:rPr>
          <w:rFonts w:ascii="Open Sans" w:hAnsi="Open Sans" w:cs="Open Sans"/>
          <w:bCs/>
          <w:color w:val="FF0000"/>
          <w:sz w:val="20"/>
          <w:szCs w:val="20"/>
          <w:lang w:val="en-GB"/>
        </w:rPr>
        <w:t xml:space="preserve">Note for the tenderer: The Uf value mentioned below must be adapted to the specific requirements of the property. The value stated here represents the best value achievable with this system. The value depends on the profiles used (profile widths), glass thicknesses and insulation blocks. </w:t>
      </w:r>
    </w:p>
    <w:p w14:paraId="405E73D0" w14:textId="77777777" w:rsidR="009C3AA0" w:rsidRPr="009C3AA0" w:rsidRDefault="009C3AA0" w:rsidP="009C3AA0">
      <w:pPr>
        <w:pStyle w:val="KeinLeerraum"/>
        <w:rPr>
          <w:rFonts w:ascii="Open Sans" w:hAnsi="Open Sans" w:cs="Open Sans"/>
          <w:bCs/>
          <w:sz w:val="20"/>
          <w:szCs w:val="20"/>
          <w:lang w:val="en-GB"/>
        </w:rPr>
      </w:pPr>
    </w:p>
    <w:p w14:paraId="028DCC1B"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 xml:space="preserve">Thermal insulation value mullion/transom: </w:t>
      </w:r>
    </w:p>
    <w:p w14:paraId="14DBDD9C" w14:textId="77777777" w:rsidR="009C3AA0" w:rsidRPr="009C3AA0" w:rsidRDefault="009C3AA0" w:rsidP="009C3AA0">
      <w:pPr>
        <w:pStyle w:val="KeinLeerraum"/>
        <w:rPr>
          <w:rFonts w:ascii="Open Sans" w:hAnsi="Open Sans" w:cs="Open Sans"/>
          <w:bCs/>
          <w:sz w:val="20"/>
          <w:szCs w:val="20"/>
          <w:lang w:val="en-GB"/>
        </w:rPr>
      </w:pPr>
    </w:p>
    <w:p w14:paraId="51D16D2F"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Uf = ............W/m²K</w:t>
      </w:r>
    </w:p>
    <w:p w14:paraId="6A5687CD"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(best possible value: Uf &gt;= 0.80 W/m²K, passive house suitability)</w:t>
      </w:r>
    </w:p>
    <w:p w14:paraId="14A4BA9D" w14:textId="77777777" w:rsidR="009C3AA0" w:rsidRPr="009C3AA0" w:rsidRDefault="009C3AA0" w:rsidP="009C3AA0">
      <w:pPr>
        <w:pStyle w:val="KeinLeerraum"/>
        <w:rPr>
          <w:rFonts w:ascii="Open Sans" w:hAnsi="Open Sans" w:cs="Open Sans"/>
          <w:bCs/>
          <w:sz w:val="20"/>
          <w:szCs w:val="20"/>
          <w:lang w:val="en-GB"/>
        </w:rPr>
      </w:pPr>
    </w:p>
    <w:p w14:paraId="0E97C52C"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Air permeability:</w:t>
      </w:r>
    </w:p>
    <w:p w14:paraId="6F73DBEF"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Test method according to DIN EN 12153 Classification according to DIN EN 12152:</w:t>
      </w:r>
    </w:p>
    <w:p w14:paraId="4AC94D72"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tested up to class AE</w:t>
      </w:r>
    </w:p>
    <w:p w14:paraId="27ACDE5D" w14:textId="77777777" w:rsidR="009C3AA0" w:rsidRPr="009C3AA0" w:rsidRDefault="009C3AA0" w:rsidP="009C3AA0">
      <w:pPr>
        <w:pStyle w:val="KeinLeerraum"/>
        <w:rPr>
          <w:rFonts w:ascii="Open Sans" w:hAnsi="Open Sans" w:cs="Open Sans"/>
          <w:bCs/>
          <w:sz w:val="20"/>
          <w:szCs w:val="20"/>
          <w:lang w:val="en-GB"/>
        </w:rPr>
      </w:pPr>
    </w:p>
    <w:p w14:paraId="2DDB685C" w14:textId="24FADB8F" w:rsidR="009C3AA0" w:rsidRPr="009C3AA0" w:rsidRDefault="009C3AA0" w:rsidP="009C3AA0">
      <w:pPr>
        <w:pStyle w:val="KeinLeerraum"/>
        <w:rPr>
          <w:rFonts w:ascii="Open Sans" w:hAnsi="Open Sans" w:cs="Open Sans"/>
          <w:bCs/>
          <w:sz w:val="20"/>
          <w:szCs w:val="20"/>
          <w:lang w:val="en-GB"/>
        </w:rPr>
      </w:pPr>
      <w:r>
        <w:rPr>
          <w:rFonts w:ascii="Open Sans" w:hAnsi="Open Sans" w:cs="Open Sans"/>
          <w:bCs/>
          <w:sz w:val="20"/>
          <w:szCs w:val="20"/>
          <w:lang w:val="en-GB"/>
        </w:rPr>
        <w:t>Driving rain resistance</w:t>
      </w:r>
      <w:r w:rsidRPr="009C3AA0">
        <w:rPr>
          <w:rFonts w:ascii="Open Sans" w:hAnsi="Open Sans" w:cs="Open Sans"/>
          <w:bCs/>
          <w:sz w:val="20"/>
          <w:szCs w:val="20"/>
          <w:lang w:val="en-GB"/>
        </w:rPr>
        <w:t xml:space="preserve"> for </w:t>
      </w:r>
      <w:r>
        <w:rPr>
          <w:rFonts w:ascii="Open Sans" w:hAnsi="Open Sans" w:cs="Open Sans"/>
          <w:bCs/>
          <w:sz w:val="20"/>
          <w:szCs w:val="20"/>
          <w:lang w:val="en-GB"/>
        </w:rPr>
        <w:t>façades</w:t>
      </w:r>
    </w:p>
    <w:p w14:paraId="553F4B57"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Testing according to DIN EN 12155, classification according to DIN EN 12154:</w:t>
      </w:r>
    </w:p>
    <w:p w14:paraId="783A321A"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tested up to class RE 1650</w:t>
      </w:r>
    </w:p>
    <w:p w14:paraId="6BA1060E" w14:textId="77777777" w:rsidR="009C3AA0" w:rsidRPr="009C3AA0" w:rsidRDefault="009C3AA0" w:rsidP="009C3AA0">
      <w:pPr>
        <w:pStyle w:val="KeinLeerraum"/>
        <w:rPr>
          <w:rFonts w:ascii="Open Sans" w:hAnsi="Open Sans" w:cs="Open Sans"/>
          <w:bCs/>
          <w:sz w:val="20"/>
          <w:szCs w:val="20"/>
          <w:lang w:val="en-GB"/>
        </w:rPr>
      </w:pPr>
    </w:p>
    <w:p w14:paraId="1B72359C"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Resistance to wind load</w:t>
      </w:r>
    </w:p>
    <w:p w14:paraId="077F5227"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Testing according to DIN EN 12179, classification according to DIN EN 13116:</w:t>
      </w:r>
    </w:p>
    <w:p w14:paraId="3A7F69A6" w14:textId="77777777" w:rsidR="009C3AA0" w:rsidRPr="009C3AA0" w:rsidRDefault="009C3AA0" w:rsidP="009C3AA0">
      <w:pPr>
        <w:pStyle w:val="KeinLeerraum"/>
        <w:rPr>
          <w:rFonts w:ascii="Open Sans" w:hAnsi="Open Sans" w:cs="Open Sans"/>
          <w:bCs/>
          <w:sz w:val="20"/>
          <w:szCs w:val="20"/>
          <w:lang w:val="en-GB"/>
        </w:rPr>
      </w:pPr>
      <w:r w:rsidRPr="009C3AA0">
        <w:rPr>
          <w:rFonts w:ascii="Open Sans" w:hAnsi="Open Sans" w:cs="Open Sans"/>
          <w:bCs/>
          <w:sz w:val="20"/>
          <w:szCs w:val="20"/>
          <w:lang w:val="en-GB"/>
        </w:rPr>
        <w:t>tested up to 1.875 kN/m²</w:t>
      </w:r>
    </w:p>
    <w:p w14:paraId="4504EA15" w14:textId="77777777" w:rsidR="009C3AA0" w:rsidRPr="009C3AA0" w:rsidRDefault="009C3AA0" w:rsidP="009C3AA0">
      <w:pPr>
        <w:pStyle w:val="KeinLeerraum"/>
        <w:rPr>
          <w:rFonts w:ascii="Open Sans" w:hAnsi="Open Sans" w:cs="Open Sans"/>
          <w:b/>
          <w:sz w:val="20"/>
          <w:szCs w:val="20"/>
          <w:lang w:val="en-GB"/>
        </w:rPr>
      </w:pPr>
    </w:p>
    <w:p w14:paraId="68950D3B" w14:textId="77777777" w:rsidR="009C3AA0" w:rsidRPr="009C3AA0" w:rsidRDefault="009C3AA0" w:rsidP="009C3AA0">
      <w:pPr>
        <w:pStyle w:val="KeinLeerraum"/>
        <w:rPr>
          <w:rFonts w:ascii="Open Sans" w:hAnsi="Open Sans" w:cs="Open Sans"/>
          <w:bCs/>
          <w:color w:val="FF0000"/>
          <w:sz w:val="20"/>
          <w:szCs w:val="20"/>
          <w:lang w:val="en-GB"/>
        </w:rPr>
      </w:pPr>
      <w:r w:rsidRPr="009C3AA0">
        <w:rPr>
          <w:rFonts w:ascii="Open Sans" w:hAnsi="Open Sans" w:cs="Open Sans"/>
          <w:bCs/>
          <w:color w:val="FF0000"/>
          <w:sz w:val="20"/>
          <w:szCs w:val="20"/>
          <w:lang w:val="en-GB"/>
        </w:rPr>
        <w:t>Additional requirements optional:</w:t>
      </w:r>
    </w:p>
    <w:p w14:paraId="5279C1CE" w14:textId="069F3CEE" w:rsidR="00EB1ED2" w:rsidRPr="009C3AA0" w:rsidRDefault="009C3AA0" w:rsidP="009C3AA0">
      <w:pPr>
        <w:pStyle w:val="KeinLeerraum"/>
        <w:rPr>
          <w:rFonts w:ascii="Open Sans" w:hAnsi="Open Sans" w:cs="Open Sans"/>
          <w:bCs/>
          <w:color w:val="FF0000"/>
          <w:sz w:val="20"/>
          <w:szCs w:val="20"/>
          <w:lang w:val="en-GB"/>
        </w:rPr>
      </w:pPr>
      <w:r w:rsidRPr="009C3AA0">
        <w:rPr>
          <w:rFonts w:ascii="Open Sans" w:hAnsi="Open Sans" w:cs="Open Sans"/>
          <w:bCs/>
          <w:color w:val="FF0000"/>
          <w:sz w:val="20"/>
          <w:szCs w:val="20"/>
          <w:lang w:val="en-GB"/>
        </w:rPr>
        <w:t>Note for the tenderer: Please do not list if not applicable</w:t>
      </w:r>
    </w:p>
    <w:p w14:paraId="25F132C8" w14:textId="77777777" w:rsidR="009C3AA0" w:rsidRPr="009C3AA0" w:rsidRDefault="009C3AA0" w:rsidP="009C3AA0">
      <w:pPr>
        <w:pStyle w:val="KeinLeerraum"/>
        <w:rPr>
          <w:rFonts w:ascii="Arial" w:hAnsi="Arial" w:cs="Arial"/>
          <w:color w:val="FF0000"/>
          <w:sz w:val="20"/>
          <w:szCs w:val="20"/>
          <w:lang w:val="en-GB"/>
        </w:rPr>
      </w:pPr>
    </w:p>
    <w:p w14:paraId="33ADBA76"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Burglar resistance:</w:t>
      </w:r>
    </w:p>
    <w:p w14:paraId="2AD70042"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With regard to their construction and their attachment to the building shell, the facades must be designed according to the following resistance class:</w:t>
      </w:r>
    </w:p>
    <w:p w14:paraId="1531B115" w14:textId="77777777" w:rsidR="009C3AA0" w:rsidRPr="009C3AA0" w:rsidRDefault="009C3AA0" w:rsidP="009C3AA0">
      <w:pPr>
        <w:pStyle w:val="KeinLeerraum"/>
        <w:rPr>
          <w:rFonts w:ascii="Open Sans" w:hAnsi="Open Sans" w:cs="Open Sans"/>
          <w:sz w:val="20"/>
          <w:szCs w:val="20"/>
          <w:lang w:val="en-GB"/>
        </w:rPr>
      </w:pPr>
    </w:p>
    <w:p w14:paraId="2E632296"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Burglar resistance: class RC2-N/ RC2/ RC3</w:t>
      </w:r>
    </w:p>
    <w:p w14:paraId="2C32918F" w14:textId="77777777" w:rsidR="009C3AA0" w:rsidRPr="009C3AA0" w:rsidRDefault="009C3AA0" w:rsidP="009C3AA0">
      <w:pPr>
        <w:pStyle w:val="KeinLeerraum"/>
        <w:rPr>
          <w:rFonts w:ascii="Open Sans" w:hAnsi="Open Sans" w:cs="Open Sans"/>
          <w:sz w:val="20"/>
          <w:szCs w:val="20"/>
          <w:lang w:val="en-GB"/>
        </w:rPr>
      </w:pPr>
    </w:p>
    <w:p w14:paraId="14A6488C" w14:textId="77777777" w:rsidR="009C3AA0" w:rsidRDefault="009C3AA0" w:rsidP="009C3AA0">
      <w:pPr>
        <w:pStyle w:val="KeinLeerraum"/>
        <w:rPr>
          <w:rFonts w:ascii="Open Sans" w:hAnsi="Open Sans" w:cs="Open Sans"/>
          <w:sz w:val="20"/>
          <w:szCs w:val="20"/>
          <w:lang w:val="en-GB"/>
        </w:rPr>
      </w:pPr>
    </w:p>
    <w:p w14:paraId="29A69E7B" w14:textId="77777777" w:rsidR="009C3AA0" w:rsidRDefault="009C3AA0" w:rsidP="009C3AA0">
      <w:pPr>
        <w:pStyle w:val="KeinLeerraum"/>
        <w:rPr>
          <w:rFonts w:ascii="Open Sans" w:hAnsi="Open Sans" w:cs="Open Sans"/>
          <w:sz w:val="20"/>
          <w:szCs w:val="20"/>
          <w:lang w:val="en-GB"/>
        </w:rPr>
      </w:pPr>
    </w:p>
    <w:p w14:paraId="2B06F637" w14:textId="4A39E22C"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Installation of glass breakage detectors</w:t>
      </w:r>
    </w:p>
    <w:p w14:paraId="45205899"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The facades must be glazed with alarm glass. The routing of cables through the profiles must be planned in consultation with the system manufacturer, taking into account the available rebate spaces and the penetration of the facade construction.</w:t>
      </w:r>
    </w:p>
    <w:p w14:paraId="04F3BD67" w14:textId="77777777" w:rsidR="009C3AA0" w:rsidRPr="009C3AA0" w:rsidRDefault="009C3AA0" w:rsidP="009C3AA0">
      <w:pPr>
        <w:pStyle w:val="KeinLeerraum"/>
        <w:rPr>
          <w:rFonts w:ascii="Open Sans" w:hAnsi="Open Sans" w:cs="Open Sans"/>
          <w:sz w:val="20"/>
          <w:szCs w:val="20"/>
          <w:lang w:val="en-GB"/>
        </w:rPr>
      </w:pPr>
    </w:p>
    <w:p w14:paraId="15B5C767"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Crash-resistant glazing:</w:t>
      </w:r>
    </w:p>
    <w:p w14:paraId="79AF699F"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 xml:space="preserve">In façade areas where the fall height is more than 1.0 m above the upper edge of the terrain / outdoor installation, the façade must be glazed to prevent falling, in accordance with TRAV. </w:t>
      </w:r>
    </w:p>
    <w:p w14:paraId="5973E33C" w14:textId="77777777" w:rsidR="009C3AA0" w:rsidRPr="009C3AA0" w:rsidRDefault="009C3AA0" w:rsidP="009C3AA0">
      <w:pPr>
        <w:pStyle w:val="KeinLeerraum"/>
        <w:rPr>
          <w:rFonts w:ascii="Open Sans" w:hAnsi="Open Sans" w:cs="Open Sans"/>
          <w:sz w:val="20"/>
          <w:szCs w:val="20"/>
          <w:lang w:val="en-GB"/>
        </w:rPr>
      </w:pPr>
    </w:p>
    <w:p w14:paraId="4DE152FB" w14:textId="77777777" w:rsidR="009C3AA0"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Glazing with safety glass:</w:t>
      </w:r>
    </w:p>
    <w:p w14:paraId="1D647AD8" w14:textId="58394D62" w:rsidR="00EB1ED2" w:rsidRPr="009C3AA0" w:rsidRDefault="009C3AA0" w:rsidP="009C3AA0">
      <w:pPr>
        <w:pStyle w:val="KeinLeerraum"/>
        <w:rPr>
          <w:rFonts w:ascii="Open Sans" w:hAnsi="Open Sans" w:cs="Open Sans"/>
          <w:sz w:val="20"/>
          <w:szCs w:val="20"/>
          <w:lang w:val="en-GB"/>
        </w:rPr>
      </w:pPr>
      <w:r w:rsidRPr="009C3AA0">
        <w:rPr>
          <w:rFonts w:ascii="Open Sans" w:hAnsi="Open Sans" w:cs="Open Sans"/>
          <w:sz w:val="20"/>
          <w:szCs w:val="20"/>
          <w:lang w:val="en-GB"/>
        </w:rPr>
        <w:t>Floor level glazing in workplaces and floor level glazing in public traffic areas must be executed with laminated safety glass (LSG) on the sides facing the corresponding surfaces.</w:t>
      </w:r>
    </w:p>
    <w:p w14:paraId="32C97A80" w14:textId="77777777" w:rsidR="00EB1ED2" w:rsidRPr="009C3AA0" w:rsidRDefault="00EB1ED2" w:rsidP="00EB1ED2">
      <w:pPr>
        <w:pStyle w:val="KeinLeerraum"/>
        <w:rPr>
          <w:rFonts w:ascii="Arial" w:hAnsi="Arial" w:cs="Arial"/>
          <w:sz w:val="20"/>
          <w:szCs w:val="20"/>
          <w:lang w:val="en-GB"/>
        </w:rPr>
      </w:pPr>
    </w:p>
    <w:p w14:paraId="262C6458" w14:textId="2D8B0EC3" w:rsidR="008B161A" w:rsidRPr="008B161A" w:rsidRDefault="008B161A" w:rsidP="008B161A">
      <w:pPr>
        <w:pStyle w:val="KeinLeerraum"/>
        <w:rPr>
          <w:rFonts w:ascii="Open Sans" w:hAnsi="Open Sans" w:cs="Open Sans"/>
          <w:b/>
          <w:sz w:val="20"/>
          <w:szCs w:val="20"/>
          <w:lang w:val="en-GB"/>
        </w:rPr>
      </w:pPr>
      <w:r w:rsidRPr="008B161A">
        <w:rPr>
          <w:rFonts w:ascii="Open Sans" w:hAnsi="Open Sans" w:cs="Open Sans"/>
          <w:b/>
          <w:sz w:val="20"/>
          <w:szCs w:val="20"/>
          <w:lang w:val="en-GB"/>
        </w:rPr>
        <w:t xml:space="preserve">3. </w:t>
      </w:r>
      <w:r>
        <w:rPr>
          <w:rFonts w:ascii="Open Sans" w:hAnsi="Open Sans" w:cs="Open Sans"/>
          <w:b/>
          <w:sz w:val="20"/>
          <w:szCs w:val="20"/>
          <w:lang w:val="en-GB"/>
        </w:rPr>
        <w:t>Load Transfer</w:t>
      </w:r>
      <w:r w:rsidRPr="008B161A">
        <w:rPr>
          <w:rFonts w:ascii="Open Sans" w:hAnsi="Open Sans" w:cs="Open Sans"/>
          <w:b/>
          <w:sz w:val="20"/>
          <w:szCs w:val="20"/>
          <w:lang w:val="en-GB"/>
        </w:rPr>
        <w:t xml:space="preserve"> of the </w:t>
      </w:r>
      <w:r>
        <w:rPr>
          <w:rFonts w:ascii="Open Sans" w:hAnsi="Open Sans" w:cs="Open Sans"/>
          <w:b/>
          <w:sz w:val="20"/>
          <w:szCs w:val="20"/>
          <w:lang w:val="en-GB"/>
        </w:rPr>
        <w:t>Glass</w:t>
      </w:r>
    </w:p>
    <w:p w14:paraId="10125B90" w14:textId="77777777" w:rsidR="008B161A" w:rsidRPr="008B161A" w:rsidRDefault="008B161A" w:rsidP="008B161A">
      <w:pPr>
        <w:pStyle w:val="KeinLeerraum"/>
        <w:rPr>
          <w:rFonts w:ascii="Open Sans" w:hAnsi="Open Sans" w:cs="Open Sans"/>
          <w:b/>
          <w:sz w:val="20"/>
          <w:szCs w:val="20"/>
          <w:lang w:val="en-GB"/>
        </w:rPr>
      </w:pPr>
    </w:p>
    <w:p w14:paraId="10583F15" w14:textId="2B4F63C1" w:rsidR="00EB1ED2" w:rsidRPr="008B161A" w:rsidRDefault="008B161A" w:rsidP="008B161A">
      <w:pPr>
        <w:pStyle w:val="KeinLeerraum"/>
        <w:rPr>
          <w:rFonts w:ascii="Open Sans" w:hAnsi="Open Sans" w:cs="Open Sans"/>
          <w:bCs/>
          <w:sz w:val="20"/>
          <w:szCs w:val="20"/>
          <w:lang w:val="en-GB"/>
        </w:rPr>
      </w:pPr>
      <w:r w:rsidRPr="008B161A">
        <w:rPr>
          <w:rFonts w:ascii="Open Sans" w:hAnsi="Open Sans" w:cs="Open Sans"/>
          <w:bCs/>
          <w:sz w:val="20"/>
          <w:szCs w:val="20"/>
          <w:lang w:val="en-GB"/>
        </w:rPr>
        <w:t>The load transfer is possible for glass fillings weighing up to 600 kg and must be carried out using the glass supports associated with the system. The glass supports are made of plastic or aluminium and must be selected according to the weight and glass thickness of the glass filling. The glass supports are to be fastened in the screw channel of the top construction with the appropriate fasteners (type and number according to manufacturer's specifications). This ensures that the seals of the façade system can pass through and do not have to be cut out in the area of the glass supports.</w:t>
      </w:r>
    </w:p>
    <w:p w14:paraId="2478B2AA" w14:textId="77777777" w:rsidR="00EB1ED2" w:rsidRPr="008B161A" w:rsidRDefault="00EB1ED2" w:rsidP="00EB1ED2">
      <w:pPr>
        <w:pStyle w:val="KeinLeerraum"/>
        <w:rPr>
          <w:rFonts w:ascii="Arial" w:hAnsi="Arial" w:cs="Arial"/>
          <w:sz w:val="20"/>
          <w:szCs w:val="20"/>
          <w:lang w:val="en-GB"/>
        </w:rPr>
      </w:pPr>
    </w:p>
    <w:p w14:paraId="0CBAEA54" w14:textId="775C78E1" w:rsidR="008B161A" w:rsidRPr="008B161A" w:rsidRDefault="008B161A" w:rsidP="008B161A">
      <w:pPr>
        <w:pStyle w:val="KeinLeerraum"/>
        <w:rPr>
          <w:rFonts w:ascii="Open Sans" w:hAnsi="Open Sans" w:cs="Open Sans"/>
          <w:b/>
          <w:sz w:val="20"/>
          <w:szCs w:val="20"/>
          <w:lang w:val="en-GB"/>
        </w:rPr>
      </w:pPr>
      <w:r w:rsidRPr="008B161A">
        <w:rPr>
          <w:rFonts w:ascii="Open Sans" w:hAnsi="Open Sans" w:cs="Open Sans"/>
          <w:b/>
          <w:sz w:val="20"/>
          <w:szCs w:val="20"/>
          <w:lang w:val="en-GB"/>
        </w:rPr>
        <w:t xml:space="preserve">4. </w:t>
      </w:r>
      <w:r>
        <w:rPr>
          <w:rFonts w:ascii="Open Sans" w:hAnsi="Open Sans" w:cs="Open Sans"/>
          <w:b/>
          <w:sz w:val="20"/>
          <w:szCs w:val="20"/>
          <w:lang w:val="en-GB"/>
        </w:rPr>
        <w:t>E</w:t>
      </w:r>
      <w:r w:rsidRPr="008B161A">
        <w:rPr>
          <w:rFonts w:ascii="Open Sans" w:hAnsi="Open Sans" w:cs="Open Sans"/>
          <w:b/>
          <w:sz w:val="20"/>
          <w:szCs w:val="20"/>
          <w:lang w:val="en-GB"/>
        </w:rPr>
        <w:t xml:space="preserve">xterior </w:t>
      </w:r>
      <w:r>
        <w:rPr>
          <w:rFonts w:ascii="Open Sans" w:hAnsi="Open Sans" w:cs="Open Sans"/>
          <w:b/>
          <w:sz w:val="20"/>
          <w:szCs w:val="20"/>
          <w:lang w:val="en-GB"/>
        </w:rPr>
        <w:t>V</w:t>
      </w:r>
      <w:r w:rsidRPr="008B161A">
        <w:rPr>
          <w:rFonts w:ascii="Open Sans" w:hAnsi="Open Sans" w:cs="Open Sans"/>
          <w:b/>
          <w:sz w:val="20"/>
          <w:szCs w:val="20"/>
          <w:lang w:val="en-GB"/>
        </w:rPr>
        <w:t xml:space="preserve">iew of the </w:t>
      </w:r>
      <w:r>
        <w:rPr>
          <w:rFonts w:ascii="Open Sans" w:hAnsi="Open Sans" w:cs="Open Sans"/>
          <w:b/>
          <w:sz w:val="20"/>
          <w:szCs w:val="20"/>
          <w:lang w:val="en-GB"/>
        </w:rPr>
        <w:t>F</w:t>
      </w:r>
      <w:r w:rsidRPr="008B161A">
        <w:rPr>
          <w:rFonts w:ascii="Open Sans" w:hAnsi="Open Sans" w:cs="Open Sans"/>
          <w:b/>
          <w:sz w:val="20"/>
          <w:szCs w:val="20"/>
          <w:lang w:val="en-GB"/>
        </w:rPr>
        <w:t>açade</w:t>
      </w:r>
    </w:p>
    <w:p w14:paraId="79BC610B" w14:textId="77777777" w:rsidR="008B161A" w:rsidRPr="008B161A" w:rsidRDefault="008B161A" w:rsidP="008B161A">
      <w:pPr>
        <w:pStyle w:val="KeinLeerraum"/>
        <w:rPr>
          <w:rFonts w:ascii="Arial" w:hAnsi="Arial" w:cs="Arial"/>
          <w:b/>
          <w:sz w:val="20"/>
          <w:szCs w:val="20"/>
          <w:lang w:val="en-GB"/>
        </w:rPr>
      </w:pPr>
    </w:p>
    <w:p w14:paraId="4AE3DC9B" w14:textId="1843A9A5" w:rsidR="008B161A" w:rsidRPr="008B161A" w:rsidRDefault="008B161A" w:rsidP="008B161A">
      <w:pPr>
        <w:pStyle w:val="KeinLeerraum"/>
        <w:rPr>
          <w:rFonts w:ascii="Open Sans" w:hAnsi="Open Sans" w:cs="Open Sans"/>
          <w:bCs/>
          <w:color w:val="FF0000"/>
          <w:sz w:val="20"/>
          <w:szCs w:val="20"/>
          <w:lang w:val="en-GB"/>
        </w:rPr>
      </w:pPr>
      <w:r w:rsidRPr="008B161A">
        <w:rPr>
          <w:rFonts w:ascii="Open Sans" w:hAnsi="Open Sans" w:cs="Open Sans"/>
          <w:bCs/>
          <w:color w:val="FF0000"/>
          <w:sz w:val="20"/>
          <w:szCs w:val="20"/>
          <w:lang w:val="en-GB"/>
        </w:rPr>
        <w:t xml:space="preserve">Note for the tenderer: </w:t>
      </w:r>
      <w:r w:rsidR="009C06CE">
        <w:rPr>
          <w:rFonts w:ascii="Open Sans" w:hAnsi="Open Sans" w:cs="Open Sans"/>
          <w:bCs/>
          <w:color w:val="FF0000"/>
          <w:sz w:val="20"/>
          <w:szCs w:val="20"/>
          <w:lang w:val="en-GB"/>
        </w:rPr>
        <w:t xml:space="preserve">we offer </w:t>
      </w:r>
      <w:r w:rsidRPr="008B161A">
        <w:rPr>
          <w:rFonts w:ascii="Open Sans" w:hAnsi="Open Sans" w:cs="Open Sans"/>
          <w:bCs/>
          <w:color w:val="FF0000"/>
          <w:sz w:val="20"/>
          <w:szCs w:val="20"/>
          <w:lang w:val="en-GB"/>
        </w:rPr>
        <w:t>various visibly screwed pressure strips, optionally in combination with clip-on cover strips, for the design of the external appearance of the façade. The listed possibilities represent only a selection. Not applicable variants are to be deleted, not listed combinations or special solutions are to be described accordingly or detailed by stating article numbers or drawings:</w:t>
      </w:r>
    </w:p>
    <w:p w14:paraId="2292F8A8" w14:textId="77777777" w:rsidR="008B161A" w:rsidRPr="008B161A" w:rsidRDefault="008B161A" w:rsidP="008B161A">
      <w:pPr>
        <w:pStyle w:val="KeinLeerraum"/>
        <w:rPr>
          <w:rFonts w:ascii="Open Sans" w:hAnsi="Open Sans" w:cs="Open Sans"/>
          <w:bCs/>
          <w:sz w:val="20"/>
          <w:szCs w:val="20"/>
          <w:lang w:val="en-GB"/>
        </w:rPr>
      </w:pPr>
    </w:p>
    <w:p w14:paraId="7B5A1068" w14:textId="77777777" w:rsidR="008B161A" w:rsidRPr="008B161A" w:rsidRDefault="008B161A" w:rsidP="008B161A">
      <w:pPr>
        <w:pStyle w:val="KeinLeerraum"/>
        <w:rPr>
          <w:rFonts w:ascii="Open Sans" w:hAnsi="Open Sans" w:cs="Open Sans"/>
          <w:bCs/>
          <w:sz w:val="20"/>
          <w:szCs w:val="20"/>
          <w:lang w:val="en-GB"/>
        </w:rPr>
      </w:pPr>
      <w:r w:rsidRPr="008B161A">
        <w:rPr>
          <w:rFonts w:ascii="Open Sans" w:hAnsi="Open Sans" w:cs="Open Sans"/>
          <w:bCs/>
          <w:sz w:val="20"/>
          <w:szCs w:val="20"/>
          <w:lang w:val="en-GB"/>
        </w:rPr>
        <w:t>Press bar with cover strip</w:t>
      </w:r>
    </w:p>
    <w:p w14:paraId="78AC9823" w14:textId="7F4EF462" w:rsidR="008B161A" w:rsidRPr="009C06CE" w:rsidRDefault="008B161A" w:rsidP="008B161A">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aluminium press strip mounted on the outside of the glazing</w:t>
      </w:r>
      <w:r w:rsidR="009C06CE">
        <w:rPr>
          <w:rFonts w:ascii="Open Sans" w:hAnsi="Open Sans" w:cs="Open Sans"/>
          <w:bCs/>
          <w:sz w:val="20"/>
          <w:szCs w:val="20"/>
          <w:lang w:val="en-GB"/>
        </w:rPr>
        <w:t xml:space="preserve"> </w:t>
      </w:r>
      <w:r w:rsidRPr="009C06CE">
        <w:rPr>
          <w:rFonts w:ascii="Open Sans" w:hAnsi="Open Sans" w:cs="Open Sans"/>
          <w:bCs/>
          <w:sz w:val="20"/>
          <w:szCs w:val="20"/>
          <w:lang w:val="en-GB"/>
        </w:rPr>
        <w:t xml:space="preserve">w x h = ......mm x ...... mm, </w:t>
      </w:r>
    </w:p>
    <w:p w14:paraId="105576B2" w14:textId="5CB1A7DC" w:rsidR="008B161A" w:rsidRPr="008B161A" w:rsidRDefault="008B161A" w:rsidP="009C06CE">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optional pre-drilled / not pre-drilled</w:t>
      </w:r>
    </w:p>
    <w:p w14:paraId="39B7476E" w14:textId="045B4DB6" w:rsidR="008B161A" w:rsidRPr="008B161A" w:rsidRDefault="008B161A" w:rsidP="009C06CE">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screwed from outside, at intervals of 250 mm/ according to static requirements with screws belonging to the system</w:t>
      </w:r>
    </w:p>
    <w:p w14:paraId="5FF4E18D" w14:textId="77777777" w:rsidR="009C06CE" w:rsidRDefault="008B161A" w:rsidP="008B161A">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 xml:space="preserve">in conjunction with system associated, clipped-on aluminium cover strip </w:t>
      </w:r>
    </w:p>
    <w:p w14:paraId="5BB27C2C" w14:textId="695298CC" w:rsidR="009C06CE" w:rsidRDefault="008B161A" w:rsidP="009C06CE">
      <w:pPr>
        <w:pStyle w:val="KeinLeerraum"/>
        <w:ind w:left="720"/>
        <w:rPr>
          <w:rFonts w:ascii="Open Sans" w:hAnsi="Open Sans" w:cs="Open Sans"/>
          <w:bCs/>
          <w:sz w:val="20"/>
          <w:szCs w:val="20"/>
          <w:lang w:val="en-GB"/>
        </w:rPr>
      </w:pPr>
      <w:r w:rsidRPr="009C06CE">
        <w:rPr>
          <w:rFonts w:ascii="Open Sans" w:hAnsi="Open Sans" w:cs="Open Sans"/>
          <w:bCs/>
          <w:sz w:val="20"/>
          <w:szCs w:val="20"/>
          <w:lang w:val="en-GB"/>
        </w:rPr>
        <w:t xml:space="preserve">for posts: w x h = ......mm x ...... mm, </w:t>
      </w:r>
    </w:p>
    <w:p w14:paraId="1FF06B73" w14:textId="20BCC1C6" w:rsidR="008B161A" w:rsidRPr="008B161A" w:rsidRDefault="008B161A" w:rsidP="009C06CE">
      <w:pPr>
        <w:pStyle w:val="KeinLeerraum"/>
        <w:ind w:left="720"/>
        <w:rPr>
          <w:rFonts w:ascii="Open Sans" w:hAnsi="Open Sans" w:cs="Open Sans"/>
          <w:bCs/>
          <w:sz w:val="20"/>
          <w:szCs w:val="20"/>
          <w:lang w:val="en-GB"/>
        </w:rPr>
      </w:pPr>
      <w:r w:rsidRPr="008B161A">
        <w:rPr>
          <w:rFonts w:ascii="Open Sans" w:hAnsi="Open Sans" w:cs="Open Sans"/>
          <w:bCs/>
          <w:sz w:val="20"/>
          <w:szCs w:val="20"/>
          <w:lang w:val="en-GB"/>
        </w:rPr>
        <w:t>for transoms: w x h = ......mm x ...... mm</w:t>
      </w:r>
    </w:p>
    <w:p w14:paraId="6556D7D8" w14:textId="51C14E26" w:rsidR="008B161A" w:rsidRPr="008B161A" w:rsidRDefault="008B161A" w:rsidP="009C06CE">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the cover strips are closed at the top and bottom by matching aluminium end caps</w:t>
      </w:r>
    </w:p>
    <w:p w14:paraId="4FA354BB" w14:textId="77777777" w:rsidR="008B161A" w:rsidRPr="008B161A" w:rsidRDefault="008B161A" w:rsidP="008B161A">
      <w:pPr>
        <w:pStyle w:val="KeinLeerraum"/>
        <w:rPr>
          <w:rFonts w:ascii="Open Sans" w:hAnsi="Open Sans" w:cs="Open Sans"/>
          <w:bCs/>
          <w:sz w:val="20"/>
          <w:szCs w:val="20"/>
          <w:lang w:val="en-GB"/>
        </w:rPr>
      </w:pPr>
    </w:p>
    <w:p w14:paraId="47F66CEA" w14:textId="77777777" w:rsidR="008B161A" w:rsidRPr="008B161A" w:rsidRDefault="008B161A" w:rsidP="008B161A">
      <w:pPr>
        <w:pStyle w:val="KeinLeerraum"/>
        <w:rPr>
          <w:rFonts w:ascii="Open Sans" w:hAnsi="Open Sans" w:cs="Open Sans"/>
          <w:bCs/>
          <w:sz w:val="20"/>
          <w:szCs w:val="20"/>
          <w:lang w:val="en-GB"/>
        </w:rPr>
      </w:pPr>
      <w:r w:rsidRPr="008B161A">
        <w:rPr>
          <w:rFonts w:ascii="Open Sans" w:hAnsi="Open Sans" w:cs="Open Sans"/>
          <w:bCs/>
          <w:sz w:val="20"/>
          <w:szCs w:val="20"/>
          <w:lang w:val="en-GB"/>
        </w:rPr>
        <w:t xml:space="preserve">or: </w:t>
      </w:r>
    </w:p>
    <w:p w14:paraId="53BD24D3" w14:textId="77777777" w:rsidR="008B161A" w:rsidRPr="008B161A" w:rsidRDefault="008B161A" w:rsidP="008B161A">
      <w:pPr>
        <w:pStyle w:val="KeinLeerraum"/>
        <w:rPr>
          <w:rFonts w:ascii="Open Sans" w:hAnsi="Open Sans" w:cs="Open Sans"/>
          <w:bCs/>
          <w:sz w:val="20"/>
          <w:szCs w:val="20"/>
          <w:lang w:val="en-GB"/>
        </w:rPr>
      </w:pPr>
    </w:p>
    <w:p w14:paraId="1A3A8800" w14:textId="77777777" w:rsidR="008B161A" w:rsidRPr="008B161A" w:rsidRDefault="008B161A" w:rsidP="008B161A">
      <w:pPr>
        <w:pStyle w:val="KeinLeerraum"/>
        <w:rPr>
          <w:rFonts w:ascii="Open Sans" w:hAnsi="Open Sans" w:cs="Open Sans"/>
          <w:bCs/>
          <w:sz w:val="20"/>
          <w:szCs w:val="20"/>
          <w:lang w:val="en-GB"/>
        </w:rPr>
      </w:pPr>
      <w:r w:rsidRPr="008B161A">
        <w:rPr>
          <w:rFonts w:ascii="Open Sans" w:hAnsi="Open Sans" w:cs="Open Sans"/>
          <w:bCs/>
          <w:sz w:val="20"/>
          <w:szCs w:val="20"/>
          <w:lang w:val="en-GB"/>
        </w:rPr>
        <w:t>Press bar only</w:t>
      </w:r>
    </w:p>
    <w:p w14:paraId="1707105E" w14:textId="0840BDE1" w:rsidR="008B161A" w:rsidRPr="009C06CE" w:rsidRDefault="008B161A" w:rsidP="008B161A">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 xml:space="preserve">aluminium press strip mounted on the outside of the glazing </w:t>
      </w:r>
      <w:r w:rsidRPr="009C06CE">
        <w:rPr>
          <w:rFonts w:ascii="Open Sans" w:hAnsi="Open Sans" w:cs="Open Sans"/>
          <w:bCs/>
          <w:sz w:val="20"/>
          <w:szCs w:val="20"/>
          <w:lang w:val="en-GB"/>
        </w:rPr>
        <w:t xml:space="preserve">w x h = ......mm x ...... mm, </w:t>
      </w:r>
    </w:p>
    <w:p w14:paraId="050B9DE6" w14:textId="29DAC084" w:rsidR="008B161A" w:rsidRPr="008B161A" w:rsidRDefault="008B161A" w:rsidP="009C06CE">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optional pre-drilled / not pre-drilled</w:t>
      </w:r>
    </w:p>
    <w:p w14:paraId="29B5396D" w14:textId="762D88B3" w:rsidR="008B161A" w:rsidRPr="008B161A" w:rsidRDefault="008B161A" w:rsidP="009C06CE">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screwed visibly from the outside, at a distance of 250 mm/ according to static requirements with screws belonging to the system</w:t>
      </w:r>
    </w:p>
    <w:p w14:paraId="2868DF45" w14:textId="61F3AD47" w:rsidR="008B161A" w:rsidRPr="008B161A" w:rsidRDefault="008B161A" w:rsidP="007B67FB">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Screw connection with pan-head screws/ cylinder head screws with/ without sealing ring</w:t>
      </w:r>
    </w:p>
    <w:p w14:paraId="3BE196BC" w14:textId="7169E9F7" w:rsidR="00EB1ED2" w:rsidRPr="008B161A" w:rsidRDefault="008B161A" w:rsidP="007B67FB">
      <w:pPr>
        <w:pStyle w:val="KeinLeerraum"/>
        <w:numPr>
          <w:ilvl w:val="0"/>
          <w:numId w:val="21"/>
        </w:numPr>
        <w:rPr>
          <w:rFonts w:ascii="Open Sans" w:hAnsi="Open Sans" w:cs="Open Sans"/>
          <w:bCs/>
          <w:sz w:val="20"/>
          <w:szCs w:val="20"/>
          <w:lang w:val="en-GB"/>
        </w:rPr>
      </w:pPr>
      <w:r w:rsidRPr="008B161A">
        <w:rPr>
          <w:rFonts w:ascii="Open Sans" w:hAnsi="Open Sans" w:cs="Open Sans"/>
          <w:bCs/>
          <w:sz w:val="20"/>
          <w:szCs w:val="20"/>
          <w:lang w:val="en-GB"/>
        </w:rPr>
        <w:t>with/ without plastic cap to cover the screw head</w:t>
      </w:r>
    </w:p>
    <w:p w14:paraId="376F93CC" w14:textId="4E85D1AD" w:rsidR="008B161A" w:rsidRPr="008B161A" w:rsidRDefault="008B161A" w:rsidP="008B161A">
      <w:pPr>
        <w:pStyle w:val="KeinLeerraum"/>
        <w:rPr>
          <w:rFonts w:ascii="Arial" w:hAnsi="Arial" w:cs="Arial"/>
          <w:b/>
          <w:sz w:val="20"/>
          <w:szCs w:val="20"/>
          <w:lang w:val="en-GB"/>
        </w:rPr>
      </w:pPr>
    </w:p>
    <w:p w14:paraId="7EC9A825" w14:textId="77777777" w:rsidR="008B161A" w:rsidRPr="008B161A" w:rsidRDefault="008B161A" w:rsidP="008B161A">
      <w:pPr>
        <w:pStyle w:val="KeinLeerraum"/>
        <w:rPr>
          <w:rFonts w:ascii="Arial" w:hAnsi="Arial" w:cs="Arial"/>
          <w:sz w:val="20"/>
          <w:szCs w:val="20"/>
          <w:lang w:val="en-GB"/>
        </w:rPr>
      </w:pPr>
    </w:p>
    <w:p w14:paraId="586073B0" w14:textId="77777777" w:rsidR="00EB1ED2" w:rsidRPr="008B161A" w:rsidRDefault="00EB1ED2" w:rsidP="00EB1ED2">
      <w:pPr>
        <w:pStyle w:val="KeinLeerraum"/>
        <w:rPr>
          <w:rFonts w:ascii="Arial" w:hAnsi="Arial" w:cs="Arial"/>
          <w:sz w:val="20"/>
          <w:szCs w:val="20"/>
          <w:lang w:val="en-GB"/>
        </w:rPr>
      </w:pPr>
    </w:p>
    <w:p w14:paraId="63BA50E9" w14:textId="20695878" w:rsidR="007B67FB" w:rsidRPr="007B67FB" w:rsidRDefault="007B67FB" w:rsidP="007B67FB">
      <w:pPr>
        <w:pStyle w:val="KeinLeerraum"/>
        <w:rPr>
          <w:rFonts w:ascii="Open Sans" w:hAnsi="Open Sans" w:cs="Open Sans"/>
          <w:b/>
          <w:sz w:val="20"/>
          <w:szCs w:val="20"/>
          <w:lang w:val="en-GB"/>
        </w:rPr>
      </w:pPr>
      <w:r w:rsidRPr="007B67FB">
        <w:rPr>
          <w:rFonts w:ascii="Open Sans" w:hAnsi="Open Sans" w:cs="Open Sans"/>
          <w:b/>
          <w:sz w:val="20"/>
          <w:szCs w:val="20"/>
          <w:lang w:val="en-GB"/>
        </w:rPr>
        <w:t xml:space="preserve">5. </w:t>
      </w:r>
      <w:r>
        <w:rPr>
          <w:rFonts w:ascii="Open Sans" w:hAnsi="Open Sans" w:cs="Open Sans"/>
          <w:b/>
          <w:sz w:val="20"/>
          <w:szCs w:val="20"/>
          <w:lang w:val="en-GB"/>
        </w:rPr>
        <w:t>G</w:t>
      </w:r>
      <w:r w:rsidRPr="007B67FB">
        <w:rPr>
          <w:rFonts w:ascii="Open Sans" w:hAnsi="Open Sans" w:cs="Open Sans"/>
          <w:b/>
          <w:sz w:val="20"/>
          <w:szCs w:val="20"/>
          <w:lang w:val="en-GB"/>
        </w:rPr>
        <w:t xml:space="preserve">lazing and </w:t>
      </w:r>
      <w:r>
        <w:rPr>
          <w:rFonts w:ascii="Open Sans" w:hAnsi="Open Sans" w:cs="Open Sans"/>
          <w:b/>
          <w:sz w:val="20"/>
          <w:szCs w:val="20"/>
          <w:lang w:val="en-GB"/>
        </w:rPr>
        <w:t>S</w:t>
      </w:r>
      <w:r w:rsidRPr="007B67FB">
        <w:rPr>
          <w:rFonts w:ascii="Open Sans" w:hAnsi="Open Sans" w:cs="Open Sans"/>
          <w:b/>
          <w:sz w:val="20"/>
          <w:szCs w:val="20"/>
          <w:lang w:val="en-GB"/>
        </w:rPr>
        <w:t xml:space="preserve">ealing </w:t>
      </w:r>
      <w:r>
        <w:rPr>
          <w:rFonts w:ascii="Open Sans" w:hAnsi="Open Sans" w:cs="Open Sans"/>
          <w:b/>
          <w:sz w:val="20"/>
          <w:szCs w:val="20"/>
          <w:lang w:val="en-GB"/>
        </w:rPr>
        <w:t>S</w:t>
      </w:r>
      <w:r w:rsidRPr="007B67FB">
        <w:rPr>
          <w:rFonts w:ascii="Open Sans" w:hAnsi="Open Sans" w:cs="Open Sans"/>
          <w:b/>
          <w:sz w:val="20"/>
          <w:szCs w:val="20"/>
          <w:lang w:val="en-GB"/>
        </w:rPr>
        <w:t>ystem</w:t>
      </w:r>
    </w:p>
    <w:p w14:paraId="7DBEE32B" w14:textId="77777777" w:rsidR="007B67FB" w:rsidRPr="007B67FB" w:rsidRDefault="007B67FB" w:rsidP="007B67FB">
      <w:pPr>
        <w:pStyle w:val="KeinLeerraum"/>
        <w:rPr>
          <w:rFonts w:ascii="Open Sans" w:hAnsi="Open Sans" w:cs="Open Sans"/>
          <w:bCs/>
          <w:sz w:val="20"/>
          <w:szCs w:val="20"/>
          <w:lang w:val="en-GB"/>
        </w:rPr>
      </w:pPr>
    </w:p>
    <w:p w14:paraId="1F1DD160" w14:textId="62CA2154"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With the façade system </w:t>
      </w:r>
      <w:r>
        <w:rPr>
          <w:rFonts w:ascii="Open Sans" w:hAnsi="Open Sans" w:cs="Open Sans"/>
          <w:bCs/>
          <w:sz w:val="20"/>
          <w:szCs w:val="20"/>
          <w:lang w:val="en-GB"/>
        </w:rPr>
        <w:t>offered</w:t>
      </w:r>
      <w:r w:rsidRPr="007B67FB">
        <w:rPr>
          <w:rFonts w:ascii="Open Sans" w:hAnsi="Open Sans" w:cs="Open Sans"/>
          <w:bCs/>
          <w:sz w:val="20"/>
          <w:szCs w:val="20"/>
          <w:lang w:val="en-GB"/>
        </w:rPr>
        <w:t>, the condensate that accumulates in the rebate spaces must be collected through channels integrated in the sealing system and discharged to the outside in a controlled manner. The sealing profiles must be designed in such a way that the higher level overlaps and drains into the lower level. The façade system offered must have at least three drainage levels, depending on the installation position. The construction of sealing levels that exceed an offset of the supporting profiles of +/- 0.5 mm is not permitted. For the façade system, a pressure equalisation of the rebate space with the outside air must be made possible by means of the system's own ventilation. The location and number of pressure equalisation openings must be carried out in accordance with the processing guidelines of the system manufacturer.</w:t>
      </w:r>
    </w:p>
    <w:p w14:paraId="55F600F4" w14:textId="77777777" w:rsidR="007B67FB" w:rsidRPr="007B67FB" w:rsidRDefault="007B67FB" w:rsidP="007B67FB">
      <w:pPr>
        <w:pStyle w:val="KeinLeerraum"/>
        <w:rPr>
          <w:rFonts w:ascii="Open Sans" w:hAnsi="Open Sans" w:cs="Open Sans"/>
          <w:bCs/>
          <w:sz w:val="20"/>
          <w:szCs w:val="20"/>
          <w:lang w:val="en-GB"/>
        </w:rPr>
      </w:pPr>
    </w:p>
    <w:p w14:paraId="598F6981"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The rebate space between two glass panes must never be sealed on the outside with additional films or sealing tapes!</w:t>
      </w:r>
    </w:p>
    <w:p w14:paraId="6DCF6409" w14:textId="77777777" w:rsidR="007B67FB" w:rsidRPr="007B67FB" w:rsidRDefault="007B67FB" w:rsidP="007B67FB">
      <w:pPr>
        <w:pStyle w:val="KeinLeerraum"/>
        <w:rPr>
          <w:rFonts w:ascii="Open Sans" w:hAnsi="Open Sans" w:cs="Open Sans"/>
          <w:bCs/>
          <w:sz w:val="20"/>
          <w:szCs w:val="20"/>
          <w:lang w:val="en-GB"/>
        </w:rPr>
      </w:pPr>
    </w:p>
    <w:p w14:paraId="483D95DF" w14:textId="7F6D7C56"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All sealing profiles must be pre</w:t>
      </w:r>
      <w:r>
        <w:rPr>
          <w:rFonts w:ascii="Open Sans" w:hAnsi="Open Sans" w:cs="Open Sans"/>
          <w:bCs/>
          <w:sz w:val="20"/>
          <w:szCs w:val="20"/>
          <w:lang w:val="en-GB"/>
        </w:rPr>
        <w:t>-</w:t>
      </w:r>
      <w:r w:rsidRPr="007B67FB">
        <w:rPr>
          <w:rFonts w:ascii="Open Sans" w:hAnsi="Open Sans" w:cs="Open Sans"/>
          <w:bCs/>
          <w:sz w:val="20"/>
          <w:szCs w:val="20"/>
          <w:lang w:val="en-GB"/>
        </w:rPr>
        <w:t xml:space="preserve">formed and made of system-tested, weather-resistant, black EPDM material. </w:t>
      </w:r>
    </w:p>
    <w:p w14:paraId="7DAB555D"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 </w:t>
      </w:r>
    </w:p>
    <w:p w14:paraId="30F6CA52"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The inner, system-tested gaskets must be designed as completely overlapping slip-on gaskets ("hat profiles") without openings in the sealing level. For expansion posts, "semi gaskets" are available which belong to the system and are combined and covered with matching plastic insert profiles.</w:t>
      </w:r>
    </w:p>
    <w:p w14:paraId="06BC773F" w14:textId="77777777" w:rsidR="007B67FB" w:rsidRPr="007B67FB" w:rsidRDefault="007B67FB" w:rsidP="007B67FB">
      <w:pPr>
        <w:pStyle w:val="KeinLeerraum"/>
        <w:rPr>
          <w:rFonts w:ascii="Open Sans" w:hAnsi="Open Sans" w:cs="Open Sans"/>
          <w:bCs/>
          <w:sz w:val="20"/>
          <w:szCs w:val="20"/>
          <w:lang w:val="en-GB"/>
        </w:rPr>
      </w:pPr>
    </w:p>
    <w:p w14:paraId="07375BFF"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The internal gaskets used have a thickness of only 12 mm and must be the same for all mullions and transoms. Varying glass installation thicknesses are to be realised using compensating gaskets in accordance with the system manufacturer's specifications. The selection of the gaskets used must be made according to the installation situation (for the 1st, 2nd and 3rd drainage level) and in accordance with the system manufacturer's application instructions. A transom seal with a continuous flag can be used at the base point.</w:t>
      </w:r>
    </w:p>
    <w:p w14:paraId="71D0EA46" w14:textId="77777777" w:rsidR="007B67FB" w:rsidRPr="007B67FB" w:rsidRDefault="007B67FB" w:rsidP="007B67FB">
      <w:pPr>
        <w:pStyle w:val="KeinLeerraum"/>
        <w:rPr>
          <w:rFonts w:ascii="Open Sans" w:hAnsi="Open Sans" w:cs="Open Sans"/>
          <w:bCs/>
          <w:sz w:val="20"/>
          <w:szCs w:val="20"/>
          <w:lang w:val="en-GB"/>
        </w:rPr>
      </w:pPr>
    </w:p>
    <w:p w14:paraId="76B878CF" w14:textId="4A64DEAC"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The connection of the inner gaskets </w:t>
      </w:r>
      <w:r>
        <w:rPr>
          <w:rFonts w:ascii="Open Sans" w:hAnsi="Open Sans" w:cs="Open Sans"/>
          <w:bCs/>
          <w:sz w:val="20"/>
          <w:szCs w:val="20"/>
          <w:lang w:val="en-GB"/>
        </w:rPr>
        <w:t>at</w:t>
      </w:r>
      <w:r w:rsidRPr="007B67FB">
        <w:rPr>
          <w:rFonts w:ascii="Open Sans" w:hAnsi="Open Sans" w:cs="Open Sans"/>
          <w:bCs/>
          <w:sz w:val="20"/>
          <w:szCs w:val="20"/>
          <w:lang w:val="en-GB"/>
        </w:rPr>
        <w:t xml:space="preserve"> the intersections of mullion and transom must be notched with the appropriate tools for the system and sealed with appropriate sealing pieces and sealing compound.</w:t>
      </w:r>
    </w:p>
    <w:p w14:paraId="1DFFA74B" w14:textId="77777777" w:rsidR="007B67FB" w:rsidRPr="007B67FB" w:rsidRDefault="007B67FB" w:rsidP="007B67FB">
      <w:pPr>
        <w:pStyle w:val="KeinLeerraum"/>
        <w:rPr>
          <w:rFonts w:ascii="Open Sans" w:hAnsi="Open Sans" w:cs="Open Sans"/>
          <w:bCs/>
          <w:sz w:val="20"/>
          <w:szCs w:val="20"/>
          <w:lang w:val="en-GB"/>
        </w:rPr>
      </w:pPr>
    </w:p>
    <w:p w14:paraId="460732CC" w14:textId="73C1B917" w:rsidR="00EB1ED2"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For polygonal facades with an angle of up to 45°, the inner and outer seals must be carried out in accordance with the processing guidelines. The angle compensation between the pressure strip and the facade must be carried out by means of additional profiles that are invisibly attached to the pressure strips. The internal face width of the construction must remain unchanged.</w:t>
      </w:r>
    </w:p>
    <w:p w14:paraId="1D348F22" w14:textId="1ABF4893" w:rsidR="00EB1ED2" w:rsidRDefault="00EB1ED2" w:rsidP="00EB1ED2">
      <w:pPr>
        <w:pStyle w:val="KeinLeerraum"/>
        <w:rPr>
          <w:rFonts w:ascii="Arial" w:hAnsi="Arial" w:cs="Arial"/>
          <w:sz w:val="20"/>
          <w:szCs w:val="20"/>
          <w:lang w:val="en-GB"/>
        </w:rPr>
      </w:pPr>
    </w:p>
    <w:p w14:paraId="374FEBF2" w14:textId="77777777" w:rsidR="007B67FB" w:rsidRPr="007B67FB" w:rsidRDefault="007B67FB" w:rsidP="00EB1ED2">
      <w:pPr>
        <w:pStyle w:val="KeinLeerraum"/>
        <w:rPr>
          <w:rFonts w:ascii="Open Sans" w:hAnsi="Open Sans" w:cs="Open Sans"/>
          <w:sz w:val="20"/>
          <w:szCs w:val="20"/>
          <w:lang w:val="en-GB"/>
        </w:rPr>
      </w:pPr>
    </w:p>
    <w:p w14:paraId="65DC9EBE" w14:textId="331B8057" w:rsidR="007B67FB" w:rsidRPr="007B67FB" w:rsidRDefault="007B67FB" w:rsidP="007B67FB">
      <w:pPr>
        <w:pStyle w:val="KeinLeerraum"/>
        <w:rPr>
          <w:rFonts w:ascii="Open Sans" w:hAnsi="Open Sans" w:cs="Open Sans"/>
          <w:b/>
          <w:sz w:val="20"/>
          <w:szCs w:val="20"/>
          <w:lang w:val="en-GB"/>
        </w:rPr>
      </w:pPr>
      <w:r w:rsidRPr="007B67FB">
        <w:rPr>
          <w:rFonts w:ascii="Open Sans" w:hAnsi="Open Sans" w:cs="Open Sans"/>
          <w:b/>
          <w:sz w:val="20"/>
          <w:szCs w:val="20"/>
          <w:lang w:val="en-GB"/>
        </w:rPr>
        <w:t xml:space="preserve">6. </w:t>
      </w:r>
      <w:r>
        <w:rPr>
          <w:rFonts w:ascii="Open Sans" w:hAnsi="Open Sans" w:cs="Open Sans"/>
          <w:b/>
          <w:sz w:val="20"/>
          <w:szCs w:val="20"/>
          <w:lang w:val="en-GB"/>
        </w:rPr>
        <w:t>S</w:t>
      </w:r>
      <w:r w:rsidRPr="007B67FB">
        <w:rPr>
          <w:rFonts w:ascii="Open Sans" w:hAnsi="Open Sans" w:cs="Open Sans"/>
          <w:b/>
          <w:sz w:val="20"/>
          <w:szCs w:val="20"/>
          <w:lang w:val="en-GB"/>
        </w:rPr>
        <w:t xml:space="preserve">urface </w:t>
      </w:r>
      <w:r>
        <w:rPr>
          <w:rFonts w:ascii="Open Sans" w:hAnsi="Open Sans" w:cs="Open Sans"/>
          <w:b/>
          <w:sz w:val="20"/>
          <w:szCs w:val="20"/>
          <w:lang w:val="en-GB"/>
        </w:rPr>
        <w:t>T</w:t>
      </w:r>
      <w:r w:rsidRPr="007B67FB">
        <w:rPr>
          <w:rFonts w:ascii="Open Sans" w:hAnsi="Open Sans" w:cs="Open Sans"/>
          <w:b/>
          <w:sz w:val="20"/>
          <w:szCs w:val="20"/>
          <w:lang w:val="en-GB"/>
        </w:rPr>
        <w:t xml:space="preserve">reatment / </w:t>
      </w:r>
      <w:r>
        <w:rPr>
          <w:rFonts w:ascii="Open Sans" w:hAnsi="Open Sans" w:cs="Open Sans"/>
          <w:b/>
          <w:sz w:val="20"/>
          <w:szCs w:val="20"/>
          <w:lang w:val="en-GB"/>
        </w:rPr>
        <w:t>S</w:t>
      </w:r>
      <w:r w:rsidRPr="007B67FB">
        <w:rPr>
          <w:rFonts w:ascii="Open Sans" w:hAnsi="Open Sans" w:cs="Open Sans"/>
          <w:b/>
          <w:sz w:val="20"/>
          <w:szCs w:val="20"/>
          <w:lang w:val="en-GB"/>
        </w:rPr>
        <w:t xml:space="preserve">urface </w:t>
      </w:r>
      <w:r>
        <w:rPr>
          <w:rFonts w:ascii="Open Sans" w:hAnsi="Open Sans" w:cs="Open Sans"/>
          <w:b/>
          <w:sz w:val="20"/>
          <w:szCs w:val="20"/>
          <w:lang w:val="en-GB"/>
        </w:rPr>
        <w:t>P</w:t>
      </w:r>
      <w:r w:rsidRPr="007B67FB">
        <w:rPr>
          <w:rFonts w:ascii="Open Sans" w:hAnsi="Open Sans" w:cs="Open Sans"/>
          <w:b/>
          <w:sz w:val="20"/>
          <w:szCs w:val="20"/>
          <w:lang w:val="en-GB"/>
        </w:rPr>
        <w:t>rotection</w:t>
      </w:r>
    </w:p>
    <w:p w14:paraId="5BC2C958" w14:textId="77777777" w:rsidR="007B67FB" w:rsidRPr="007B67FB" w:rsidRDefault="007B67FB" w:rsidP="007B67FB">
      <w:pPr>
        <w:pStyle w:val="KeinLeerraum"/>
        <w:rPr>
          <w:rFonts w:ascii="Open Sans" w:hAnsi="Open Sans" w:cs="Open Sans"/>
          <w:bCs/>
          <w:sz w:val="20"/>
          <w:szCs w:val="20"/>
          <w:lang w:val="en-GB"/>
        </w:rPr>
      </w:pPr>
    </w:p>
    <w:p w14:paraId="5AB32B81" w14:textId="77777777" w:rsidR="007B67FB" w:rsidRPr="007B67FB" w:rsidRDefault="007B67FB" w:rsidP="007B67FB">
      <w:pPr>
        <w:pStyle w:val="KeinLeerraum"/>
        <w:rPr>
          <w:rFonts w:ascii="Open Sans" w:hAnsi="Open Sans" w:cs="Open Sans"/>
          <w:bCs/>
          <w:color w:val="FF0000"/>
          <w:sz w:val="20"/>
          <w:szCs w:val="20"/>
          <w:lang w:val="en-GB"/>
        </w:rPr>
      </w:pPr>
      <w:r w:rsidRPr="007B67FB">
        <w:rPr>
          <w:rFonts w:ascii="Open Sans" w:hAnsi="Open Sans" w:cs="Open Sans"/>
          <w:bCs/>
          <w:color w:val="FF0000"/>
          <w:sz w:val="20"/>
          <w:szCs w:val="20"/>
          <w:lang w:val="en-GB"/>
        </w:rPr>
        <w:t>Note for the tenderer: the colour shades and surface treatments are to be specified in concrete terms; anything not applicable is not to be listed.</w:t>
      </w:r>
    </w:p>
    <w:p w14:paraId="2698DB57" w14:textId="77777777" w:rsidR="007B67FB" w:rsidRPr="007B67FB" w:rsidRDefault="007B67FB" w:rsidP="007B67FB">
      <w:pPr>
        <w:pStyle w:val="KeinLeerraum"/>
        <w:rPr>
          <w:rFonts w:ascii="Open Sans" w:hAnsi="Open Sans" w:cs="Open Sans"/>
          <w:bCs/>
          <w:sz w:val="20"/>
          <w:szCs w:val="20"/>
          <w:lang w:val="en-GB"/>
        </w:rPr>
      </w:pPr>
    </w:p>
    <w:p w14:paraId="51236C86" w14:textId="41174FE3" w:rsid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Supporting structure, pressure bars and cover strips made of aluminium:</w:t>
      </w:r>
    </w:p>
    <w:p w14:paraId="36609FD7" w14:textId="77777777" w:rsidR="007B67FB" w:rsidRPr="007B67FB" w:rsidRDefault="007B67FB" w:rsidP="007B67FB">
      <w:pPr>
        <w:pStyle w:val="KeinLeerraum"/>
        <w:rPr>
          <w:rFonts w:ascii="Open Sans" w:hAnsi="Open Sans" w:cs="Open Sans"/>
          <w:bCs/>
          <w:sz w:val="20"/>
          <w:szCs w:val="20"/>
          <w:lang w:val="en-GB"/>
        </w:rPr>
      </w:pPr>
    </w:p>
    <w:p w14:paraId="57073B4D"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The coating of the aluminium profiles can be anodised, powder-coated or wet-painted. </w:t>
      </w:r>
    </w:p>
    <w:p w14:paraId="537B77E7" w14:textId="77777777" w:rsidR="007B67FB" w:rsidRDefault="007B67FB" w:rsidP="007B67FB">
      <w:pPr>
        <w:pStyle w:val="KeinLeerraum"/>
        <w:rPr>
          <w:rFonts w:ascii="Open Sans" w:hAnsi="Open Sans" w:cs="Open Sans"/>
          <w:bCs/>
          <w:sz w:val="20"/>
          <w:szCs w:val="20"/>
          <w:lang w:val="en-GB"/>
        </w:rPr>
      </w:pPr>
    </w:p>
    <w:p w14:paraId="064486F7" w14:textId="77777777" w:rsidR="007B67FB" w:rsidRDefault="007B67FB" w:rsidP="007B67FB">
      <w:pPr>
        <w:pStyle w:val="KeinLeerraum"/>
        <w:rPr>
          <w:rFonts w:ascii="Open Sans" w:hAnsi="Open Sans" w:cs="Open Sans"/>
          <w:bCs/>
          <w:sz w:val="20"/>
          <w:szCs w:val="20"/>
          <w:lang w:val="en-GB"/>
        </w:rPr>
      </w:pPr>
    </w:p>
    <w:p w14:paraId="5C9036D3" w14:textId="77777777" w:rsidR="007B67FB" w:rsidRDefault="007B67FB" w:rsidP="007B67FB">
      <w:pPr>
        <w:pStyle w:val="KeinLeerraum"/>
        <w:rPr>
          <w:rFonts w:ascii="Open Sans" w:hAnsi="Open Sans" w:cs="Open Sans"/>
          <w:bCs/>
          <w:sz w:val="20"/>
          <w:szCs w:val="20"/>
          <w:lang w:val="en-GB"/>
        </w:rPr>
      </w:pPr>
    </w:p>
    <w:p w14:paraId="4B7AE505" w14:textId="0DFA7612"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If the profiles are installed in salty air (near the sea or in a brine bath), pre-anodising against filiform corrosion or a piece coating is required. For the anodising or painting systems used, batch certificates/test reports according to standardised test procedures for the quality of the surfaces must be submitted and the coater performing the work must be named. Limit samples are to be determined for the colouring and quality of the decorative surfaces of aluminium profiles and sheets.</w:t>
      </w:r>
    </w:p>
    <w:p w14:paraId="44B0C7CF" w14:textId="77777777" w:rsidR="007B67FB" w:rsidRPr="007B67FB" w:rsidRDefault="007B67FB" w:rsidP="007B67FB">
      <w:pPr>
        <w:pStyle w:val="KeinLeerraum"/>
        <w:rPr>
          <w:rFonts w:ascii="Open Sans" w:hAnsi="Open Sans" w:cs="Open Sans"/>
          <w:bCs/>
          <w:sz w:val="20"/>
          <w:szCs w:val="20"/>
          <w:lang w:val="en-GB"/>
        </w:rPr>
      </w:pPr>
    </w:p>
    <w:p w14:paraId="4CEE259E"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Anodising of the supporting structure, the press and cover strips of aluminium: </w:t>
      </w:r>
    </w:p>
    <w:p w14:paraId="6725FAEF"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The coating of aluminium profiles and sheets is carried out by anodic oxidation and additional electrolytic colouring.</w:t>
      </w:r>
    </w:p>
    <w:p w14:paraId="3718892D"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Surface treatment: E.......</w:t>
      </w:r>
      <w:r w:rsidRPr="007B67FB">
        <w:rPr>
          <w:rFonts w:ascii="Open Sans" w:hAnsi="Open Sans" w:cs="Open Sans"/>
          <w:bCs/>
          <w:sz w:val="20"/>
          <w:szCs w:val="20"/>
          <w:lang w:val="en-GB"/>
        </w:rPr>
        <w:tab/>
        <w:t>(E1 to E6)</w:t>
      </w:r>
    </w:p>
    <w:p w14:paraId="435361D5"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Anodising colours: ....................</w:t>
      </w:r>
      <w:r w:rsidRPr="007B67FB">
        <w:rPr>
          <w:rFonts w:ascii="Open Sans" w:hAnsi="Open Sans" w:cs="Open Sans"/>
          <w:bCs/>
          <w:sz w:val="20"/>
          <w:szCs w:val="20"/>
          <w:lang w:val="en-GB"/>
        </w:rPr>
        <w:tab/>
        <w:t>(EV1 to EV 3 or C31 to C35 or special colour tone)</w:t>
      </w:r>
    </w:p>
    <w:p w14:paraId="70DD0417" w14:textId="77777777" w:rsidR="007B67FB" w:rsidRPr="007B67FB" w:rsidRDefault="007B67FB" w:rsidP="007B67FB">
      <w:pPr>
        <w:pStyle w:val="KeinLeerraum"/>
        <w:rPr>
          <w:rFonts w:ascii="Open Sans" w:hAnsi="Open Sans" w:cs="Open Sans"/>
          <w:bCs/>
          <w:sz w:val="20"/>
          <w:szCs w:val="20"/>
          <w:lang w:val="en-GB"/>
        </w:rPr>
      </w:pPr>
    </w:p>
    <w:p w14:paraId="69F2CCC8"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Colour coating of the supporting structure, the pressing and cover strips of aluminium:</w:t>
      </w:r>
    </w:p>
    <w:p w14:paraId="22A6FA30" w14:textId="07E41B43"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The colour coating is applied as powder coating/wet paint coating. If the profiles have been pre-</w:t>
      </w:r>
      <w:r>
        <w:rPr>
          <w:rFonts w:ascii="Open Sans" w:hAnsi="Open Sans" w:cs="Open Sans"/>
          <w:bCs/>
          <w:sz w:val="20"/>
          <w:szCs w:val="20"/>
          <w:lang w:val="en-GB"/>
        </w:rPr>
        <w:t>an</w:t>
      </w:r>
      <w:r w:rsidRPr="007B67FB">
        <w:rPr>
          <w:rFonts w:ascii="Open Sans" w:hAnsi="Open Sans" w:cs="Open Sans"/>
          <w:bCs/>
          <w:sz w:val="20"/>
          <w:szCs w:val="20"/>
          <w:lang w:val="en-GB"/>
        </w:rPr>
        <w:t>odised, this must be observed for the colour coating.</w:t>
      </w:r>
    </w:p>
    <w:p w14:paraId="7AD8BBA1" w14:textId="77777777" w:rsidR="007B67FB" w:rsidRPr="007B67FB" w:rsidRDefault="007B67FB" w:rsidP="007B67FB">
      <w:pPr>
        <w:pStyle w:val="KeinLeerraum"/>
        <w:rPr>
          <w:rFonts w:ascii="Open Sans" w:hAnsi="Open Sans" w:cs="Open Sans"/>
          <w:bCs/>
          <w:sz w:val="20"/>
          <w:szCs w:val="20"/>
          <w:lang w:val="en-GB"/>
        </w:rPr>
      </w:pPr>
    </w:p>
    <w:p w14:paraId="67A31888"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Colour tone: ........................ (RAL colour tone, DB colour tone, Duraflon colour tone)</w:t>
      </w:r>
    </w:p>
    <w:p w14:paraId="76F0FBC9" w14:textId="77777777" w:rsidR="007B67FB" w:rsidRPr="007B67FB" w:rsidRDefault="007B67FB" w:rsidP="007B67FB">
      <w:pPr>
        <w:pStyle w:val="KeinLeerraum"/>
        <w:rPr>
          <w:rFonts w:ascii="Open Sans" w:hAnsi="Open Sans" w:cs="Open Sans"/>
          <w:bCs/>
          <w:sz w:val="20"/>
          <w:szCs w:val="20"/>
          <w:lang w:val="en-GB"/>
        </w:rPr>
      </w:pPr>
    </w:p>
    <w:p w14:paraId="649CC202" w14:textId="15F83AD1" w:rsidR="00EB1ED2"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The coating quality </w:t>
      </w:r>
      <w:r w:rsidRPr="007B67FB">
        <w:rPr>
          <w:rFonts w:ascii="Open Sans" w:hAnsi="Open Sans" w:cs="Open Sans"/>
          <w:bCs/>
          <w:color w:val="FF0000"/>
          <w:sz w:val="20"/>
          <w:szCs w:val="20"/>
          <w:lang w:val="en-GB"/>
        </w:rPr>
        <w:t xml:space="preserve">(Standard/ Master/ Premium) </w:t>
      </w:r>
      <w:r w:rsidRPr="007B67FB">
        <w:rPr>
          <w:rFonts w:ascii="Open Sans" w:hAnsi="Open Sans" w:cs="Open Sans"/>
          <w:bCs/>
          <w:sz w:val="20"/>
          <w:szCs w:val="20"/>
          <w:lang w:val="en-GB"/>
        </w:rPr>
        <w:t>according to the guidelines of the GSB (Gesellschaft für Stückbeschichtung) or Qualicoat should be achieved</w:t>
      </w:r>
      <w:r w:rsidR="00EB1ED2" w:rsidRPr="007B67FB">
        <w:rPr>
          <w:rFonts w:ascii="Open Sans" w:hAnsi="Open Sans" w:cs="Open Sans"/>
          <w:bCs/>
          <w:sz w:val="20"/>
          <w:szCs w:val="20"/>
          <w:lang w:val="en-GB"/>
        </w:rPr>
        <w:t>.</w:t>
      </w:r>
    </w:p>
    <w:p w14:paraId="6CCBA668" w14:textId="77777777" w:rsidR="00EB1ED2" w:rsidRPr="007B67FB" w:rsidRDefault="00EB1ED2" w:rsidP="00EB1ED2">
      <w:pPr>
        <w:pStyle w:val="KeinLeerraum"/>
        <w:rPr>
          <w:rFonts w:ascii="Arial" w:hAnsi="Arial" w:cs="Arial"/>
          <w:sz w:val="20"/>
          <w:szCs w:val="20"/>
          <w:lang w:val="en-GB"/>
        </w:rPr>
      </w:pPr>
    </w:p>
    <w:p w14:paraId="5BBBE242" w14:textId="77777777" w:rsidR="00EB1ED2" w:rsidRPr="007B67FB" w:rsidRDefault="00EB1ED2" w:rsidP="00EB1ED2">
      <w:pPr>
        <w:pStyle w:val="KeinLeerraum"/>
        <w:rPr>
          <w:rFonts w:ascii="Arial" w:hAnsi="Arial" w:cs="Arial"/>
          <w:sz w:val="20"/>
          <w:szCs w:val="20"/>
          <w:lang w:val="en-GB"/>
        </w:rPr>
      </w:pPr>
    </w:p>
    <w:p w14:paraId="150E2F5B" w14:textId="022B0F40" w:rsidR="007B67FB" w:rsidRPr="007B67FB" w:rsidRDefault="007B67FB" w:rsidP="007B67FB">
      <w:pPr>
        <w:pStyle w:val="KeinLeerraum"/>
        <w:rPr>
          <w:rFonts w:ascii="Open Sans" w:hAnsi="Open Sans" w:cs="Open Sans"/>
          <w:b/>
          <w:sz w:val="20"/>
          <w:szCs w:val="20"/>
          <w:lang w:val="en-GB"/>
        </w:rPr>
      </w:pPr>
      <w:r w:rsidRPr="007B67FB">
        <w:rPr>
          <w:rFonts w:ascii="Open Sans" w:hAnsi="Open Sans" w:cs="Open Sans"/>
          <w:b/>
          <w:sz w:val="20"/>
          <w:szCs w:val="20"/>
          <w:lang w:val="en-GB"/>
        </w:rPr>
        <w:t xml:space="preserve">7. </w:t>
      </w:r>
      <w:r>
        <w:rPr>
          <w:rFonts w:ascii="Open Sans" w:hAnsi="Open Sans" w:cs="Open Sans"/>
          <w:b/>
          <w:sz w:val="20"/>
          <w:szCs w:val="20"/>
          <w:lang w:val="en-GB"/>
        </w:rPr>
        <w:t>F</w:t>
      </w:r>
      <w:r w:rsidRPr="007B67FB">
        <w:rPr>
          <w:rFonts w:ascii="Open Sans" w:hAnsi="Open Sans" w:cs="Open Sans"/>
          <w:b/>
          <w:sz w:val="20"/>
          <w:szCs w:val="20"/>
          <w:lang w:val="en-GB"/>
        </w:rPr>
        <w:t xml:space="preserve">illing </w:t>
      </w:r>
      <w:r>
        <w:rPr>
          <w:rFonts w:ascii="Open Sans" w:hAnsi="Open Sans" w:cs="Open Sans"/>
          <w:b/>
          <w:sz w:val="20"/>
          <w:szCs w:val="20"/>
          <w:lang w:val="en-GB"/>
        </w:rPr>
        <w:t>E</w:t>
      </w:r>
      <w:r w:rsidRPr="007B67FB">
        <w:rPr>
          <w:rFonts w:ascii="Open Sans" w:hAnsi="Open Sans" w:cs="Open Sans"/>
          <w:b/>
          <w:sz w:val="20"/>
          <w:szCs w:val="20"/>
          <w:lang w:val="en-GB"/>
        </w:rPr>
        <w:t>lements (</w:t>
      </w:r>
      <w:r>
        <w:rPr>
          <w:rFonts w:ascii="Open Sans" w:hAnsi="Open Sans" w:cs="Open Sans"/>
          <w:b/>
          <w:sz w:val="20"/>
          <w:szCs w:val="20"/>
          <w:lang w:val="en-GB"/>
        </w:rPr>
        <w:t>T</w:t>
      </w:r>
      <w:r w:rsidRPr="007B67FB">
        <w:rPr>
          <w:rFonts w:ascii="Open Sans" w:hAnsi="Open Sans" w:cs="Open Sans"/>
          <w:b/>
          <w:sz w:val="20"/>
          <w:szCs w:val="20"/>
          <w:lang w:val="en-GB"/>
        </w:rPr>
        <w:t xml:space="preserve">ransparent </w:t>
      </w:r>
      <w:r>
        <w:rPr>
          <w:rFonts w:ascii="Open Sans" w:hAnsi="Open Sans" w:cs="Open Sans"/>
          <w:b/>
          <w:sz w:val="20"/>
          <w:szCs w:val="20"/>
          <w:lang w:val="en-GB"/>
        </w:rPr>
        <w:t>F</w:t>
      </w:r>
      <w:r w:rsidRPr="007B67FB">
        <w:rPr>
          <w:rFonts w:ascii="Open Sans" w:hAnsi="Open Sans" w:cs="Open Sans"/>
          <w:b/>
          <w:sz w:val="20"/>
          <w:szCs w:val="20"/>
          <w:lang w:val="en-GB"/>
        </w:rPr>
        <w:t xml:space="preserve">illings, </w:t>
      </w:r>
      <w:r>
        <w:rPr>
          <w:rFonts w:ascii="Open Sans" w:hAnsi="Open Sans" w:cs="Open Sans"/>
          <w:b/>
          <w:sz w:val="20"/>
          <w:szCs w:val="20"/>
          <w:lang w:val="en-GB"/>
        </w:rPr>
        <w:t>O</w:t>
      </w:r>
      <w:r w:rsidRPr="007B67FB">
        <w:rPr>
          <w:rFonts w:ascii="Open Sans" w:hAnsi="Open Sans" w:cs="Open Sans"/>
          <w:b/>
          <w:sz w:val="20"/>
          <w:szCs w:val="20"/>
          <w:lang w:val="en-GB"/>
        </w:rPr>
        <w:t xml:space="preserve">paque </w:t>
      </w:r>
      <w:r>
        <w:rPr>
          <w:rFonts w:ascii="Open Sans" w:hAnsi="Open Sans" w:cs="Open Sans"/>
          <w:b/>
          <w:sz w:val="20"/>
          <w:szCs w:val="20"/>
          <w:lang w:val="en-GB"/>
        </w:rPr>
        <w:t>F</w:t>
      </w:r>
      <w:r w:rsidRPr="007B67FB">
        <w:rPr>
          <w:rFonts w:ascii="Open Sans" w:hAnsi="Open Sans" w:cs="Open Sans"/>
          <w:b/>
          <w:sz w:val="20"/>
          <w:szCs w:val="20"/>
          <w:lang w:val="en-GB"/>
        </w:rPr>
        <w:t>illings)</w:t>
      </w:r>
    </w:p>
    <w:p w14:paraId="5C3B7BA1" w14:textId="77777777" w:rsidR="007B67FB" w:rsidRPr="007B67FB" w:rsidRDefault="007B67FB" w:rsidP="007B67FB">
      <w:pPr>
        <w:pStyle w:val="KeinLeerraum"/>
        <w:rPr>
          <w:rFonts w:ascii="Open Sans" w:hAnsi="Open Sans" w:cs="Open Sans"/>
          <w:b/>
          <w:sz w:val="20"/>
          <w:szCs w:val="20"/>
          <w:lang w:val="en-GB"/>
        </w:rPr>
      </w:pPr>
    </w:p>
    <w:p w14:paraId="7102AF35" w14:textId="1FE4785D"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For the façade system </w:t>
      </w:r>
      <w:r>
        <w:rPr>
          <w:rFonts w:ascii="Open Sans" w:hAnsi="Open Sans" w:cs="Open Sans"/>
          <w:bCs/>
          <w:sz w:val="20"/>
          <w:szCs w:val="20"/>
          <w:lang w:val="en-GB"/>
        </w:rPr>
        <w:t>offered</w:t>
      </w:r>
      <w:r w:rsidRPr="007B67FB">
        <w:rPr>
          <w:rFonts w:ascii="Open Sans" w:hAnsi="Open Sans" w:cs="Open Sans"/>
          <w:bCs/>
          <w:sz w:val="20"/>
          <w:szCs w:val="20"/>
          <w:lang w:val="en-GB"/>
        </w:rPr>
        <w:t xml:space="preserve">, it must be possible to implement glass or panel infills with an installation thickness of up to 64 mm. The required panel thickness depends on the requirements of building physics (thermal and sound insulation) as well as on the requirements for </w:t>
      </w:r>
      <w:r>
        <w:rPr>
          <w:rFonts w:ascii="Open Sans" w:hAnsi="Open Sans" w:cs="Open Sans"/>
          <w:bCs/>
          <w:sz w:val="20"/>
          <w:szCs w:val="20"/>
          <w:lang w:val="en-GB"/>
        </w:rPr>
        <w:t xml:space="preserve">burglar resistance </w:t>
      </w:r>
      <w:r w:rsidRPr="007B67FB">
        <w:rPr>
          <w:rFonts w:ascii="Open Sans" w:hAnsi="Open Sans" w:cs="Open Sans"/>
          <w:bCs/>
          <w:sz w:val="20"/>
          <w:szCs w:val="20"/>
          <w:lang w:val="en-GB"/>
        </w:rPr>
        <w:t>(RC class) and requirements regarding fall protection (glazing according to TRAV).</w:t>
      </w:r>
    </w:p>
    <w:p w14:paraId="0F087300" w14:textId="77777777" w:rsidR="007B67FB" w:rsidRPr="007B67FB" w:rsidRDefault="007B67FB" w:rsidP="007B67FB">
      <w:pPr>
        <w:pStyle w:val="KeinLeerraum"/>
        <w:rPr>
          <w:rFonts w:ascii="Open Sans" w:hAnsi="Open Sans" w:cs="Open Sans"/>
          <w:bCs/>
          <w:sz w:val="20"/>
          <w:szCs w:val="20"/>
          <w:lang w:val="en-GB"/>
        </w:rPr>
      </w:pPr>
    </w:p>
    <w:p w14:paraId="7D77C84D" w14:textId="52308C75" w:rsidR="00EB1ED2"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Insert elements such as windows and doors are described separately.</w:t>
      </w:r>
    </w:p>
    <w:p w14:paraId="774C1BD8" w14:textId="77777777" w:rsidR="00EB1ED2" w:rsidRPr="007B67FB" w:rsidRDefault="00EB1ED2" w:rsidP="00EB1ED2">
      <w:pPr>
        <w:pStyle w:val="KeinLeerraum"/>
        <w:rPr>
          <w:rFonts w:ascii="Arial" w:hAnsi="Arial" w:cs="Arial"/>
          <w:sz w:val="20"/>
          <w:szCs w:val="20"/>
          <w:lang w:val="en-GB"/>
        </w:rPr>
      </w:pPr>
    </w:p>
    <w:p w14:paraId="3560D8D2" w14:textId="0832F345" w:rsidR="007B67FB" w:rsidRPr="007B67FB" w:rsidRDefault="007B67FB" w:rsidP="007B67FB">
      <w:pPr>
        <w:pStyle w:val="KeinLeerraum"/>
        <w:rPr>
          <w:rFonts w:ascii="Open Sans" w:hAnsi="Open Sans" w:cs="Open Sans"/>
          <w:b/>
          <w:sz w:val="20"/>
          <w:szCs w:val="20"/>
          <w:lang w:val="en-GB"/>
        </w:rPr>
      </w:pPr>
      <w:r w:rsidRPr="007B67FB">
        <w:rPr>
          <w:rFonts w:ascii="Open Sans" w:hAnsi="Open Sans" w:cs="Open Sans"/>
          <w:b/>
          <w:sz w:val="20"/>
          <w:szCs w:val="20"/>
          <w:lang w:val="en-GB"/>
        </w:rPr>
        <w:t xml:space="preserve">8. </w:t>
      </w:r>
      <w:r>
        <w:rPr>
          <w:rFonts w:ascii="Open Sans" w:hAnsi="Open Sans" w:cs="Open Sans"/>
          <w:b/>
          <w:sz w:val="20"/>
          <w:szCs w:val="20"/>
          <w:lang w:val="en-GB"/>
        </w:rPr>
        <w:t>E</w:t>
      </w:r>
      <w:r w:rsidRPr="007B67FB">
        <w:rPr>
          <w:rFonts w:ascii="Open Sans" w:hAnsi="Open Sans" w:cs="Open Sans"/>
          <w:b/>
          <w:sz w:val="20"/>
          <w:szCs w:val="20"/>
          <w:lang w:val="en-GB"/>
        </w:rPr>
        <w:t xml:space="preserve">xecution of </w:t>
      </w:r>
      <w:r>
        <w:rPr>
          <w:rFonts w:ascii="Open Sans" w:hAnsi="Open Sans" w:cs="Open Sans"/>
          <w:b/>
          <w:sz w:val="20"/>
          <w:szCs w:val="20"/>
          <w:lang w:val="en-GB"/>
        </w:rPr>
        <w:t>B</w:t>
      </w:r>
      <w:r w:rsidRPr="007B67FB">
        <w:rPr>
          <w:rFonts w:ascii="Open Sans" w:hAnsi="Open Sans" w:cs="Open Sans"/>
          <w:b/>
          <w:sz w:val="20"/>
          <w:szCs w:val="20"/>
          <w:lang w:val="en-GB"/>
        </w:rPr>
        <w:t xml:space="preserve">uilding </w:t>
      </w:r>
      <w:r>
        <w:rPr>
          <w:rFonts w:ascii="Open Sans" w:hAnsi="Open Sans" w:cs="Open Sans"/>
          <w:b/>
          <w:sz w:val="20"/>
          <w:szCs w:val="20"/>
          <w:lang w:val="en-GB"/>
        </w:rPr>
        <w:t>C</w:t>
      </w:r>
      <w:r w:rsidRPr="007B67FB">
        <w:rPr>
          <w:rFonts w:ascii="Open Sans" w:hAnsi="Open Sans" w:cs="Open Sans"/>
          <w:b/>
          <w:sz w:val="20"/>
          <w:szCs w:val="20"/>
          <w:lang w:val="en-GB"/>
        </w:rPr>
        <w:t>onnections</w:t>
      </w:r>
    </w:p>
    <w:p w14:paraId="5F6ABE10" w14:textId="77777777" w:rsidR="007B67FB" w:rsidRPr="007B67FB" w:rsidRDefault="007B67FB" w:rsidP="007B67FB">
      <w:pPr>
        <w:pStyle w:val="KeinLeerraum"/>
        <w:rPr>
          <w:rFonts w:ascii="Open Sans" w:hAnsi="Open Sans" w:cs="Open Sans"/>
          <w:bCs/>
          <w:sz w:val="20"/>
          <w:szCs w:val="20"/>
          <w:lang w:val="en-GB"/>
        </w:rPr>
      </w:pPr>
    </w:p>
    <w:p w14:paraId="1D0A5A7C"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All forces acting on the façade system must be safely transferred to the building shell. </w:t>
      </w:r>
    </w:p>
    <w:p w14:paraId="313E0563"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Movements due to thermally induced length changes of the profiles must be absorbed by the construction. The façade construction must not take any additional loads from the building.</w:t>
      </w:r>
    </w:p>
    <w:p w14:paraId="3361859A" w14:textId="77777777" w:rsidR="007B67FB" w:rsidRPr="007B67FB" w:rsidRDefault="007B67FB" w:rsidP="007B67FB">
      <w:pPr>
        <w:pStyle w:val="KeinLeerraum"/>
        <w:rPr>
          <w:rFonts w:ascii="Open Sans" w:hAnsi="Open Sans" w:cs="Open Sans"/>
          <w:bCs/>
          <w:sz w:val="20"/>
          <w:szCs w:val="20"/>
          <w:lang w:val="en-GB"/>
        </w:rPr>
      </w:pPr>
    </w:p>
    <w:p w14:paraId="3F4F283B"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The building connections are shown schematically in the guide details of the architect or the facade planner with details of the execution. The contractor's work planning must be drawn up on the basis of these guide details and submitted to the architect or facade planner for approval.</w:t>
      </w:r>
    </w:p>
    <w:p w14:paraId="5AC73D9E" w14:textId="77777777" w:rsidR="007B67FB" w:rsidRPr="007B67FB" w:rsidRDefault="007B67FB" w:rsidP="007B67FB">
      <w:pPr>
        <w:pStyle w:val="KeinLeerraum"/>
        <w:rPr>
          <w:rFonts w:ascii="Open Sans" w:hAnsi="Open Sans" w:cs="Open Sans"/>
          <w:bCs/>
          <w:sz w:val="20"/>
          <w:szCs w:val="20"/>
          <w:lang w:val="en-GB"/>
        </w:rPr>
      </w:pPr>
    </w:p>
    <w:p w14:paraId="2893BC9A"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The façade system is attached to the shell of the building by means of consoles belonging to the system, as a fixed or loose bearing, or as a mullion joint. Fastening to the carcass must be thermally separated, using pressure-resistant plastic blocks (e.g. Thermostop). Only approved fasteners (e.g. dowels) are permitted for fixing to the building shell. </w:t>
      </w:r>
    </w:p>
    <w:p w14:paraId="46B7307E"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For fixings in tension zones of reinforced concrete, the fixings must also be approved for fixing in this tension zone. </w:t>
      </w:r>
    </w:p>
    <w:p w14:paraId="7CCC35B9" w14:textId="77777777" w:rsidR="007B67FB" w:rsidRPr="007B67FB" w:rsidRDefault="007B67FB" w:rsidP="007B67FB">
      <w:pPr>
        <w:pStyle w:val="KeinLeerraum"/>
        <w:rPr>
          <w:rFonts w:ascii="Open Sans" w:hAnsi="Open Sans" w:cs="Open Sans"/>
          <w:bCs/>
          <w:sz w:val="20"/>
          <w:szCs w:val="20"/>
          <w:lang w:val="en-GB"/>
        </w:rPr>
      </w:pPr>
    </w:p>
    <w:p w14:paraId="5F7E390A" w14:textId="77777777" w:rsidR="007B67FB" w:rsidRDefault="007B67FB" w:rsidP="007B67FB">
      <w:pPr>
        <w:pStyle w:val="KeinLeerraum"/>
        <w:rPr>
          <w:rFonts w:ascii="Open Sans" w:hAnsi="Open Sans" w:cs="Open Sans"/>
          <w:bCs/>
          <w:sz w:val="20"/>
          <w:szCs w:val="20"/>
          <w:lang w:val="en-GB"/>
        </w:rPr>
      </w:pPr>
    </w:p>
    <w:p w14:paraId="4395544A" w14:textId="77777777" w:rsidR="007B67FB" w:rsidRDefault="007B67FB" w:rsidP="007B67FB">
      <w:pPr>
        <w:pStyle w:val="KeinLeerraum"/>
        <w:rPr>
          <w:rFonts w:ascii="Open Sans" w:hAnsi="Open Sans" w:cs="Open Sans"/>
          <w:bCs/>
          <w:sz w:val="20"/>
          <w:szCs w:val="20"/>
          <w:lang w:val="en-GB"/>
        </w:rPr>
      </w:pPr>
    </w:p>
    <w:p w14:paraId="41360640" w14:textId="085F1AD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All building connection areas must be </w:t>
      </w:r>
      <w:r>
        <w:rPr>
          <w:rFonts w:ascii="Open Sans" w:hAnsi="Open Sans" w:cs="Open Sans"/>
          <w:bCs/>
          <w:sz w:val="20"/>
          <w:szCs w:val="20"/>
          <w:lang w:val="en-GB"/>
        </w:rPr>
        <w:t>fully</w:t>
      </w:r>
      <w:r w:rsidRPr="007B67FB">
        <w:rPr>
          <w:rFonts w:ascii="Open Sans" w:hAnsi="Open Sans" w:cs="Open Sans"/>
          <w:bCs/>
          <w:sz w:val="20"/>
          <w:szCs w:val="20"/>
          <w:lang w:val="en-GB"/>
        </w:rPr>
        <w:t xml:space="preserve"> filled with insulation to avoid thermal bridges.</w:t>
      </w:r>
    </w:p>
    <w:p w14:paraId="509A8B75" w14:textId="77777777" w:rsidR="007B67FB" w:rsidRPr="007B67FB" w:rsidRDefault="007B67FB" w:rsidP="007B67FB">
      <w:pPr>
        <w:pStyle w:val="KeinLeerraum"/>
        <w:rPr>
          <w:rFonts w:ascii="Open Sans" w:hAnsi="Open Sans" w:cs="Open Sans"/>
          <w:bCs/>
          <w:sz w:val="20"/>
          <w:szCs w:val="20"/>
          <w:lang w:val="en-GB"/>
        </w:rPr>
      </w:pPr>
    </w:p>
    <w:p w14:paraId="53E4E8E9"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Sealing of the façade on the shell</w:t>
      </w:r>
    </w:p>
    <w:p w14:paraId="0FC81195"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All connections of the façade to the shell must be vapour diffusion-open to the outside and vapour diffusion-inhibiting to the inside. This means that films for external sealing must have a low sd-value and films for internal sealing must have a correspondingly high sd-value. </w:t>
      </w:r>
    </w:p>
    <w:p w14:paraId="095739EE" w14:textId="77777777" w:rsidR="007B67FB" w:rsidRPr="007B67FB" w:rsidRDefault="007B67FB" w:rsidP="007B67FB">
      <w:pPr>
        <w:pStyle w:val="KeinLeerraum"/>
        <w:rPr>
          <w:rFonts w:ascii="Open Sans" w:hAnsi="Open Sans" w:cs="Open Sans"/>
          <w:bCs/>
          <w:sz w:val="20"/>
          <w:szCs w:val="20"/>
          <w:lang w:val="en-GB"/>
        </w:rPr>
      </w:pPr>
    </w:p>
    <w:p w14:paraId="725606CC"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Sealing of the facade in the splash water area</w:t>
      </w:r>
    </w:p>
    <w:p w14:paraId="694FA7CF"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The connecting foils to the building waterproofing must be neatly bonded to the building with special adhesive and secured against slipping off by means of clamping rails or a fixed/loose flange. Care must be taken to ensure that the sealing level is continuous, without any jumps. If necessary, foil deflectors must be planned and executed to support and guide the foils. The requirements of DIN 18195 "Waterproofing of buildings" must be observed.</w:t>
      </w:r>
    </w:p>
    <w:p w14:paraId="2FE59906" w14:textId="77777777" w:rsidR="007B67FB" w:rsidRPr="007B67FB" w:rsidRDefault="007B67FB" w:rsidP="007B67FB">
      <w:pPr>
        <w:pStyle w:val="KeinLeerraum"/>
        <w:rPr>
          <w:rFonts w:ascii="Open Sans" w:hAnsi="Open Sans" w:cs="Open Sans"/>
          <w:bCs/>
          <w:sz w:val="20"/>
          <w:szCs w:val="20"/>
          <w:lang w:val="en-GB"/>
        </w:rPr>
      </w:pPr>
    </w:p>
    <w:p w14:paraId="162C5971"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Execution of structural connection joints</w:t>
      </w:r>
    </w:p>
    <w:p w14:paraId="3E700ADC"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Building component connection joints must be made driving rain-proof towards the outside and vapour diffusion-resistant towards the inside. The materials used for the construction of structural element connection joints must be able to absorb the movements of the structural elements, must be resistant to ageing and weathering, as well as resistant to chemical influences, but also compatible with the adjacent materials. </w:t>
      </w:r>
    </w:p>
    <w:p w14:paraId="6B5D6659" w14:textId="77777777" w:rsidR="007B67FB" w:rsidRPr="007B67FB" w:rsidRDefault="007B67FB" w:rsidP="007B67FB">
      <w:pPr>
        <w:pStyle w:val="KeinLeerraum"/>
        <w:rPr>
          <w:rFonts w:ascii="Open Sans" w:hAnsi="Open Sans" w:cs="Open Sans"/>
          <w:bCs/>
          <w:sz w:val="20"/>
          <w:szCs w:val="20"/>
          <w:lang w:val="en-GB"/>
        </w:rPr>
      </w:pPr>
    </w:p>
    <w:p w14:paraId="792C48A8"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Sprayable sealants or pre-compressed joint sealing tapes can be used to seal construction joints.</w:t>
      </w:r>
    </w:p>
    <w:p w14:paraId="32EC5DA0" w14:textId="77777777" w:rsidR="007B67FB" w:rsidRPr="007B67FB" w:rsidRDefault="007B67FB" w:rsidP="007B67FB">
      <w:pPr>
        <w:pStyle w:val="KeinLeerraum"/>
        <w:rPr>
          <w:rFonts w:ascii="Open Sans" w:hAnsi="Open Sans" w:cs="Open Sans"/>
          <w:bCs/>
          <w:sz w:val="20"/>
          <w:szCs w:val="20"/>
          <w:lang w:val="en-GB"/>
        </w:rPr>
      </w:pPr>
    </w:p>
    <w:p w14:paraId="30D0A20F"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Sprayable sealants</w:t>
      </w:r>
    </w:p>
    <w:p w14:paraId="4EE5F89C"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If connection joints are made with sprayable, elastic sealants, the joints must be backed with closed-cell filling material. When selecting the sprayable sealants, the joint width in conjunction with the permissible total deformation of the sealant must be taken into account. The specifications and processing guidelines of the sealant manufacturer must be observed.</w:t>
      </w:r>
    </w:p>
    <w:p w14:paraId="677F465F" w14:textId="77777777" w:rsidR="007B67FB" w:rsidRPr="007B67FB" w:rsidRDefault="007B67FB" w:rsidP="007B67FB">
      <w:pPr>
        <w:pStyle w:val="KeinLeerraum"/>
        <w:rPr>
          <w:rFonts w:ascii="Open Sans" w:hAnsi="Open Sans" w:cs="Open Sans"/>
          <w:bCs/>
          <w:sz w:val="20"/>
          <w:szCs w:val="20"/>
          <w:lang w:val="en-GB"/>
        </w:rPr>
      </w:pPr>
    </w:p>
    <w:p w14:paraId="18BB9237"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Pre-compressed sealing tapes</w:t>
      </w:r>
    </w:p>
    <w:p w14:paraId="6EE50A70" w14:textId="77777777" w:rsidR="007B67FB"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 xml:space="preserve">For pre-compressed sealing tapes, DIN 18542 applies, for their processing, the informative Appendix B also applies. With regard to their use, the sealing tapes must correspond to the corresponding stress group: BG 1 and BG 2 for exterior applications, BG 3 for sealing on the room side. The functionality of sealing tapes is based on their expansion in the joint, the adjacent components must permanently offer sufficient resistance to the pressure of the sealing tape to ensure a functional seal. For this reason, it is imperative that the information on the area of application of the sealing tape in relation to the joint widths is observed. It is also important to note that pre-compressed sealing tapes must be pushed into corners and not "pulled around", otherwise they cannot "unfold". </w:t>
      </w:r>
    </w:p>
    <w:p w14:paraId="63CE6F4F" w14:textId="77777777" w:rsidR="007B67FB" w:rsidRPr="007B67FB" w:rsidRDefault="007B67FB" w:rsidP="007B67FB">
      <w:pPr>
        <w:pStyle w:val="KeinLeerraum"/>
        <w:rPr>
          <w:rFonts w:ascii="Open Sans" w:hAnsi="Open Sans" w:cs="Open Sans"/>
          <w:bCs/>
          <w:sz w:val="20"/>
          <w:szCs w:val="20"/>
          <w:lang w:val="en-GB"/>
        </w:rPr>
      </w:pPr>
    </w:p>
    <w:p w14:paraId="3475D055" w14:textId="01911706" w:rsidR="00EB1ED2" w:rsidRPr="007B67FB" w:rsidRDefault="007B67FB" w:rsidP="007B67FB">
      <w:pPr>
        <w:pStyle w:val="KeinLeerraum"/>
        <w:rPr>
          <w:rFonts w:ascii="Open Sans" w:hAnsi="Open Sans" w:cs="Open Sans"/>
          <w:bCs/>
          <w:sz w:val="20"/>
          <w:szCs w:val="20"/>
          <w:lang w:val="en-GB"/>
        </w:rPr>
      </w:pPr>
      <w:r w:rsidRPr="007B67FB">
        <w:rPr>
          <w:rFonts w:ascii="Open Sans" w:hAnsi="Open Sans" w:cs="Open Sans"/>
          <w:bCs/>
          <w:sz w:val="20"/>
          <w:szCs w:val="20"/>
          <w:lang w:val="en-GB"/>
        </w:rPr>
        <w:t>Further information and processing instructions, in addition to the relevant DIN regulations, can be found in the "Guidelines for Planning and Execution of the Installation of Windows and Entrance Doors" published by RAL-Gütegemeinschaft Fenster und Haustüren e.V.</w:t>
      </w:r>
    </w:p>
    <w:p w14:paraId="26C61A0F" w14:textId="77777777" w:rsidR="00EB1ED2" w:rsidRPr="007B67FB" w:rsidRDefault="00EB1ED2" w:rsidP="00EB1ED2">
      <w:pPr>
        <w:pStyle w:val="KeinLeerraum"/>
        <w:rPr>
          <w:rFonts w:ascii="Open Sans" w:hAnsi="Open Sans" w:cs="Open Sans"/>
          <w:bCs/>
          <w:sz w:val="20"/>
          <w:szCs w:val="20"/>
          <w:lang w:val="en-GB"/>
        </w:rPr>
      </w:pPr>
    </w:p>
    <w:p w14:paraId="7D41BD6B" w14:textId="77777777" w:rsidR="007B67FB" w:rsidRDefault="007B67FB" w:rsidP="00EB1ED2">
      <w:pPr>
        <w:pStyle w:val="KeinLeerraum"/>
        <w:rPr>
          <w:rFonts w:ascii="Open Sans" w:hAnsi="Open Sans" w:cs="Open Sans"/>
          <w:bCs/>
          <w:sz w:val="20"/>
          <w:szCs w:val="20"/>
        </w:rPr>
      </w:pPr>
    </w:p>
    <w:p w14:paraId="25245697" w14:textId="77777777" w:rsidR="007B67FB" w:rsidRDefault="007B67FB" w:rsidP="00EB1ED2">
      <w:pPr>
        <w:pStyle w:val="KeinLeerraum"/>
        <w:rPr>
          <w:rFonts w:ascii="Open Sans" w:hAnsi="Open Sans" w:cs="Open Sans"/>
          <w:bCs/>
          <w:sz w:val="20"/>
          <w:szCs w:val="20"/>
        </w:rPr>
      </w:pPr>
    </w:p>
    <w:p w14:paraId="5DCE28A4" w14:textId="77777777" w:rsidR="007B67FB" w:rsidRDefault="007B67FB" w:rsidP="00EB1ED2">
      <w:pPr>
        <w:pStyle w:val="KeinLeerraum"/>
        <w:rPr>
          <w:rFonts w:ascii="Open Sans" w:hAnsi="Open Sans" w:cs="Open Sans"/>
          <w:bCs/>
          <w:sz w:val="20"/>
          <w:szCs w:val="20"/>
        </w:rPr>
      </w:pPr>
    </w:p>
    <w:p w14:paraId="3CC0E812" w14:textId="77777777" w:rsidR="007B67FB" w:rsidRDefault="007B67FB" w:rsidP="00EB1ED2">
      <w:pPr>
        <w:pStyle w:val="KeinLeerraum"/>
        <w:rPr>
          <w:rFonts w:ascii="Open Sans" w:hAnsi="Open Sans" w:cs="Open Sans"/>
          <w:bCs/>
          <w:sz w:val="20"/>
          <w:szCs w:val="20"/>
        </w:rPr>
      </w:pPr>
    </w:p>
    <w:p w14:paraId="76A04F63" w14:textId="77777777" w:rsidR="007B67FB" w:rsidRDefault="007B67FB" w:rsidP="00EB1ED2">
      <w:pPr>
        <w:pStyle w:val="KeinLeerraum"/>
        <w:rPr>
          <w:rFonts w:ascii="Open Sans" w:hAnsi="Open Sans" w:cs="Open Sans"/>
          <w:bCs/>
          <w:sz w:val="20"/>
          <w:szCs w:val="20"/>
        </w:rPr>
      </w:pPr>
    </w:p>
    <w:p w14:paraId="05B4C1E8" w14:textId="77777777" w:rsidR="007B67FB" w:rsidRDefault="007B67FB" w:rsidP="00EB1ED2">
      <w:pPr>
        <w:pStyle w:val="KeinLeerraum"/>
        <w:rPr>
          <w:rFonts w:ascii="Open Sans" w:hAnsi="Open Sans" w:cs="Open Sans"/>
          <w:bCs/>
          <w:sz w:val="20"/>
          <w:szCs w:val="20"/>
        </w:rPr>
      </w:pPr>
    </w:p>
    <w:p w14:paraId="747F9837" w14:textId="77777777" w:rsidR="007B67FB" w:rsidRPr="007B67FB" w:rsidRDefault="007B67FB" w:rsidP="007B67FB">
      <w:pPr>
        <w:rPr>
          <w:rFonts w:ascii="Open Sans" w:eastAsiaTheme="minorEastAsia" w:hAnsi="Open Sans" w:cs="Open Sans"/>
          <w:bCs/>
          <w:sz w:val="20"/>
          <w:szCs w:val="20"/>
          <w:lang w:val="de-DE" w:eastAsia="de-DE"/>
        </w:rPr>
      </w:pPr>
    </w:p>
    <w:p w14:paraId="5DFF63E6" w14:textId="05B36A80" w:rsidR="007B67FB" w:rsidRPr="007B67FB" w:rsidRDefault="007B67FB" w:rsidP="007B67FB">
      <w:pPr>
        <w:rPr>
          <w:rFonts w:ascii="Open Sans" w:eastAsiaTheme="minorEastAsia" w:hAnsi="Open Sans" w:cs="Open Sans"/>
          <w:b/>
          <w:sz w:val="20"/>
          <w:szCs w:val="20"/>
          <w:lang w:eastAsia="de-DE"/>
        </w:rPr>
      </w:pPr>
      <w:r w:rsidRPr="007B67FB">
        <w:rPr>
          <w:rFonts w:ascii="Open Sans" w:eastAsiaTheme="minorEastAsia" w:hAnsi="Open Sans" w:cs="Open Sans"/>
          <w:b/>
          <w:sz w:val="20"/>
          <w:szCs w:val="20"/>
          <w:lang w:eastAsia="de-DE"/>
        </w:rPr>
        <w:t xml:space="preserve">9. </w:t>
      </w:r>
      <w:r>
        <w:rPr>
          <w:rFonts w:ascii="Open Sans" w:eastAsiaTheme="minorEastAsia" w:hAnsi="Open Sans" w:cs="Open Sans"/>
          <w:b/>
          <w:sz w:val="20"/>
          <w:szCs w:val="20"/>
          <w:lang w:eastAsia="de-DE"/>
        </w:rPr>
        <w:t>s</w:t>
      </w:r>
      <w:r w:rsidRPr="007B67FB">
        <w:rPr>
          <w:rFonts w:ascii="Open Sans" w:eastAsiaTheme="minorEastAsia" w:hAnsi="Open Sans" w:cs="Open Sans"/>
          <w:b/>
          <w:sz w:val="20"/>
          <w:szCs w:val="20"/>
          <w:lang w:eastAsia="de-DE"/>
        </w:rPr>
        <w:t xml:space="preserve">un </w:t>
      </w:r>
      <w:r>
        <w:rPr>
          <w:rFonts w:ascii="Open Sans" w:eastAsiaTheme="minorEastAsia" w:hAnsi="Open Sans" w:cs="Open Sans"/>
          <w:b/>
          <w:sz w:val="20"/>
          <w:szCs w:val="20"/>
          <w:lang w:eastAsia="de-DE"/>
        </w:rPr>
        <w:t>P</w:t>
      </w:r>
      <w:r w:rsidRPr="007B67FB">
        <w:rPr>
          <w:rFonts w:ascii="Open Sans" w:eastAsiaTheme="minorEastAsia" w:hAnsi="Open Sans" w:cs="Open Sans"/>
          <w:b/>
          <w:sz w:val="20"/>
          <w:szCs w:val="20"/>
          <w:lang w:eastAsia="de-DE"/>
        </w:rPr>
        <w:t xml:space="preserve">rotection </w:t>
      </w:r>
      <w:r>
        <w:rPr>
          <w:rFonts w:ascii="Open Sans" w:eastAsiaTheme="minorEastAsia" w:hAnsi="Open Sans" w:cs="Open Sans"/>
          <w:b/>
          <w:sz w:val="20"/>
          <w:szCs w:val="20"/>
          <w:lang w:eastAsia="de-DE"/>
        </w:rPr>
        <w:t>B</w:t>
      </w:r>
      <w:r w:rsidRPr="007B67FB">
        <w:rPr>
          <w:rFonts w:ascii="Open Sans" w:eastAsiaTheme="minorEastAsia" w:hAnsi="Open Sans" w:cs="Open Sans"/>
          <w:b/>
          <w:sz w:val="20"/>
          <w:szCs w:val="20"/>
          <w:lang w:eastAsia="de-DE"/>
        </w:rPr>
        <w:t xml:space="preserve">racket, </w:t>
      </w:r>
      <w:r>
        <w:rPr>
          <w:rFonts w:ascii="Open Sans" w:eastAsiaTheme="minorEastAsia" w:hAnsi="Open Sans" w:cs="Open Sans"/>
          <w:b/>
          <w:sz w:val="20"/>
          <w:szCs w:val="20"/>
          <w:lang w:eastAsia="de-DE"/>
        </w:rPr>
        <w:t>S</w:t>
      </w:r>
      <w:r w:rsidRPr="007B67FB">
        <w:rPr>
          <w:rFonts w:ascii="Open Sans" w:eastAsiaTheme="minorEastAsia" w:hAnsi="Open Sans" w:cs="Open Sans"/>
          <w:b/>
          <w:sz w:val="20"/>
          <w:szCs w:val="20"/>
          <w:lang w:eastAsia="de-DE"/>
        </w:rPr>
        <w:t xml:space="preserve">caffolding </w:t>
      </w:r>
      <w:r>
        <w:rPr>
          <w:rFonts w:ascii="Open Sans" w:eastAsiaTheme="minorEastAsia" w:hAnsi="Open Sans" w:cs="Open Sans"/>
          <w:b/>
          <w:sz w:val="20"/>
          <w:szCs w:val="20"/>
          <w:lang w:eastAsia="de-DE"/>
        </w:rPr>
        <w:t>A</w:t>
      </w:r>
      <w:r w:rsidRPr="007B67FB">
        <w:rPr>
          <w:rFonts w:ascii="Open Sans" w:eastAsiaTheme="minorEastAsia" w:hAnsi="Open Sans" w:cs="Open Sans"/>
          <w:b/>
          <w:sz w:val="20"/>
          <w:szCs w:val="20"/>
          <w:lang w:eastAsia="de-DE"/>
        </w:rPr>
        <w:t xml:space="preserve">nchor, </w:t>
      </w:r>
      <w:r>
        <w:rPr>
          <w:rFonts w:ascii="Open Sans" w:eastAsiaTheme="minorEastAsia" w:hAnsi="Open Sans" w:cs="Open Sans"/>
          <w:b/>
          <w:sz w:val="20"/>
          <w:szCs w:val="20"/>
          <w:lang w:eastAsia="de-DE"/>
        </w:rPr>
        <w:t>F</w:t>
      </w:r>
      <w:r w:rsidRPr="007B67FB">
        <w:rPr>
          <w:rFonts w:ascii="Open Sans" w:eastAsiaTheme="minorEastAsia" w:hAnsi="Open Sans" w:cs="Open Sans"/>
          <w:b/>
          <w:sz w:val="20"/>
          <w:szCs w:val="20"/>
          <w:lang w:eastAsia="de-DE"/>
        </w:rPr>
        <w:t xml:space="preserve">ixing </w:t>
      </w:r>
      <w:r>
        <w:rPr>
          <w:rFonts w:ascii="Open Sans" w:eastAsiaTheme="minorEastAsia" w:hAnsi="Open Sans" w:cs="Open Sans"/>
          <w:b/>
          <w:sz w:val="20"/>
          <w:szCs w:val="20"/>
          <w:lang w:eastAsia="de-DE"/>
        </w:rPr>
        <w:t>S</w:t>
      </w:r>
      <w:r w:rsidRPr="007B67FB">
        <w:rPr>
          <w:rFonts w:ascii="Open Sans" w:eastAsiaTheme="minorEastAsia" w:hAnsi="Open Sans" w:cs="Open Sans"/>
          <w:b/>
          <w:sz w:val="20"/>
          <w:szCs w:val="20"/>
          <w:lang w:eastAsia="de-DE"/>
        </w:rPr>
        <w:t xml:space="preserve">word, </w:t>
      </w:r>
      <w:r>
        <w:rPr>
          <w:rFonts w:ascii="Open Sans" w:eastAsiaTheme="minorEastAsia" w:hAnsi="Open Sans" w:cs="Open Sans"/>
          <w:b/>
          <w:sz w:val="20"/>
          <w:szCs w:val="20"/>
          <w:lang w:eastAsia="de-DE"/>
        </w:rPr>
        <w:t>C</w:t>
      </w:r>
      <w:r w:rsidRPr="007B67FB">
        <w:rPr>
          <w:rFonts w:ascii="Open Sans" w:eastAsiaTheme="minorEastAsia" w:hAnsi="Open Sans" w:cs="Open Sans"/>
          <w:b/>
          <w:sz w:val="20"/>
          <w:szCs w:val="20"/>
          <w:lang w:eastAsia="de-DE"/>
        </w:rPr>
        <w:t xml:space="preserve">anopy </w:t>
      </w:r>
      <w:r>
        <w:rPr>
          <w:rFonts w:ascii="Open Sans" w:eastAsiaTheme="minorEastAsia" w:hAnsi="Open Sans" w:cs="Open Sans"/>
          <w:b/>
          <w:sz w:val="20"/>
          <w:szCs w:val="20"/>
          <w:lang w:eastAsia="de-DE"/>
        </w:rPr>
        <w:t>F</w:t>
      </w:r>
      <w:r w:rsidRPr="007B67FB">
        <w:rPr>
          <w:rFonts w:ascii="Open Sans" w:eastAsiaTheme="minorEastAsia" w:hAnsi="Open Sans" w:cs="Open Sans"/>
          <w:b/>
          <w:sz w:val="20"/>
          <w:szCs w:val="20"/>
          <w:lang w:eastAsia="de-DE"/>
        </w:rPr>
        <w:t>ixing</w:t>
      </w:r>
    </w:p>
    <w:p w14:paraId="26C63AF0" w14:textId="2A5AE978" w:rsidR="007B67FB" w:rsidRPr="007B67FB" w:rsidRDefault="007B67FB" w:rsidP="007B67FB">
      <w:pPr>
        <w:rPr>
          <w:rFonts w:ascii="Open Sans" w:eastAsiaTheme="minorEastAsia" w:hAnsi="Open Sans" w:cs="Open Sans"/>
          <w:bCs/>
          <w:color w:val="FF0000"/>
          <w:sz w:val="20"/>
          <w:szCs w:val="20"/>
          <w:lang w:eastAsia="de-DE"/>
        </w:rPr>
      </w:pPr>
      <w:r w:rsidRPr="007B67FB">
        <w:rPr>
          <w:rFonts w:ascii="Open Sans" w:eastAsiaTheme="minorEastAsia" w:hAnsi="Open Sans" w:cs="Open Sans"/>
          <w:bCs/>
          <w:color w:val="FF0000"/>
          <w:sz w:val="20"/>
          <w:szCs w:val="20"/>
          <w:lang w:eastAsia="de-DE"/>
        </w:rPr>
        <w:t>Note for the tenderer: please do not list anything that does not apply!</w:t>
      </w:r>
    </w:p>
    <w:p w14:paraId="1DCFBE3D" w14:textId="77777777" w:rsidR="007B67FB" w:rsidRPr="007B67FB" w:rsidRDefault="007B67FB" w:rsidP="007B67FB">
      <w:pPr>
        <w:rPr>
          <w:rFonts w:ascii="Open Sans" w:eastAsiaTheme="minorEastAsia" w:hAnsi="Open Sans" w:cs="Open Sans"/>
          <w:bCs/>
          <w:sz w:val="20"/>
          <w:szCs w:val="20"/>
          <w:lang w:eastAsia="de-DE"/>
        </w:rPr>
      </w:pPr>
      <w:r w:rsidRPr="007B67FB">
        <w:rPr>
          <w:rFonts w:ascii="Open Sans" w:eastAsiaTheme="minorEastAsia" w:hAnsi="Open Sans" w:cs="Open Sans"/>
          <w:bCs/>
          <w:sz w:val="20"/>
          <w:szCs w:val="20"/>
          <w:lang w:eastAsia="de-DE"/>
        </w:rPr>
        <w:t>Sun protection fastening</w:t>
      </w:r>
    </w:p>
    <w:p w14:paraId="3CD5E00E" w14:textId="1516E4F9" w:rsidR="007B67FB" w:rsidRPr="007B67FB" w:rsidRDefault="007B67FB" w:rsidP="007B67FB">
      <w:pPr>
        <w:rPr>
          <w:rFonts w:ascii="Open Sans" w:eastAsiaTheme="minorEastAsia" w:hAnsi="Open Sans" w:cs="Open Sans"/>
          <w:bCs/>
          <w:sz w:val="20"/>
          <w:szCs w:val="20"/>
          <w:lang w:eastAsia="de-DE"/>
        </w:rPr>
      </w:pPr>
      <w:r w:rsidRPr="007B67FB">
        <w:rPr>
          <w:rFonts w:ascii="Open Sans" w:eastAsiaTheme="minorEastAsia" w:hAnsi="Open Sans" w:cs="Open Sans"/>
          <w:bCs/>
          <w:sz w:val="20"/>
          <w:szCs w:val="20"/>
          <w:lang w:eastAsia="de-DE"/>
        </w:rPr>
        <w:t>The façade system on offer must have the appropriate fixing options for sun protection systems. The loads from the sun protection system should be transferred to the façade via suitable screws and connection plates. Depending on the load, stainless steel sleeves must be available for different screw diameters. The fixing sleeves must fit all press and cover strips and seal themselves during installation using a suitable EPDM sealing sleeve. The dimensions of the aluminium connecting plates provided by the customer in accordance with the manufacturer's specifications are to be produced by the contractor on his own responsibility. It must be noted that the sleeves for sun protection fixing can only support vertical loads; forces transverse to the posts cannot be supported!</w:t>
      </w:r>
    </w:p>
    <w:p w14:paraId="74014F2D" w14:textId="77777777" w:rsidR="007B67FB" w:rsidRPr="007B67FB" w:rsidRDefault="007B67FB" w:rsidP="007B67FB">
      <w:pPr>
        <w:rPr>
          <w:rFonts w:ascii="Open Sans" w:eastAsiaTheme="minorEastAsia" w:hAnsi="Open Sans" w:cs="Open Sans"/>
          <w:bCs/>
          <w:sz w:val="20"/>
          <w:szCs w:val="20"/>
          <w:lang w:eastAsia="de-DE"/>
        </w:rPr>
      </w:pPr>
      <w:r w:rsidRPr="007B67FB">
        <w:rPr>
          <w:rFonts w:ascii="Open Sans" w:eastAsiaTheme="minorEastAsia" w:hAnsi="Open Sans" w:cs="Open Sans"/>
          <w:bCs/>
          <w:sz w:val="20"/>
          <w:szCs w:val="20"/>
          <w:lang w:eastAsia="de-DE"/>
        </w:rPr>
        <w:t>Scaffolding anchor</w:t>
      </w:r>
    </w:p>
    <w:p w14:paraId="5B29F36C" w14:textId="7CBB5F3B" w:rsidR="007B67FB" w:rsidRPr="007B67FB" w:rsidRDefault="007B67FB" w:rsidP="007B67FB">
      <w:pPr>
        <w:rPr>
          <w:rFonts w:ascii="Open Sans" w:eastAsiaTheme="minorEastAsia" w:hAnsi="Open Sans" w:cs="Open Sans"/>
          <w:bCs/>
          <w:sz w:val="20"/>
          <w:szCs w:val="20"/>
          <w:lang w:eastAsia="de-DE"/>
        </w:rPr>
      </w:pPr>
      <w:r w:rsidRPr="007B67FB">
        <w:rPr>
          <w:rFonts w:ascii="Open Sans" w:eastAsiaTheme="minorEastAsia" w:hAnsi="Open Sans" w:cs="Open Sans"/>
          <w:bCs/>
          <w:sz w:val="20"/>
          <w:szCs w:val="20"/>
          <w:lang w:eastAsia="de-DE"/>
        </w:rPr>
        <w:t>The façade system offered must have fastening possibilities for eyebolts as scaffolding anchors that belong to the system. The loads from the scaffolding should be transferred to the facade via suitable eyebolts and scaffolding brackets. The fastening sleeves must fit all cover strips. It should be noted that the scaffolding brackets together with the eyebolts can only carry vertical loads, forces transverse to the posts cannot be carried! For the exact specification of the forces that can be absorbed, the specifications of the system manufacturer must be observed.</w:t>
      </w:r>
    </w:p>
    <w:p w14:paraId="736C582A" w14:textId="77777777" w:rsidR="007B67FB" w:rsidRPr="007B67FB" w:rsidRDefault="007B67FB" w:rsidP="007B67FB">
      <w:pPr>
        <w:rPr>
          <w:rFonts w:ascii="Open Sans" w:eastAsiaTheme="minorEastAsia" w:hAnsi="Open Sans" w:cs="Open Sans"/>
          <w:bCs/>
          <w:sz w:val="20"/>
          <w:szCs w:val="20"/>
          <w:lang w:eastAsia="de-DE"/>
        </w:rPr>
      </w:pPr>
      <w:r w:rsidRPr="007B67FB">
        <w:rPr>
          <w:rFonts w:ascii="Open Sans" w:eastAsiaTheme="minorEastAsia" w:hAnsi="Open Sans" w:cs="Open Sans"/>
          <w:bCs/>
          <w:sz w:val="20"/>
          <w:szCs w:val="20"/>
          <w:lang w:eastAsia="de-DE"/>
        </w:rPr>
        <w:t>Fixing sword</w:t>
      </w:r>
    </w:p>
    <w:p w14:paraId="0FDF1F23" w14:textId="3B4154F1" w:rsidR="007B67FB" w:rsidRPr="007B67FB" w:rsidRDefault="007B67FB" w:rsidP="007B67FB">
      <w:pPr>
        <w:rPr>
          <w:rFonts w:ascii="Open Sans" w:eastAsiaTheme="minorEastAsia" w:hAnsi="Open Sans" w:cs="Open Sans"/>
          <w:bCs/>
          <w:sz w:val="20"/>
          <w:szCs w:val="20"/>
          <w:lang w:eastAsia="de-DE"/>
        </w:rPr>
      </w:pPr>
      <w:r w:rsidRPr="007B67FB">
        <w:rPr>
          <w:rFonts w:ascii="Open Sans" w:eastAsiaTheme="minorEastAsia" w:hAnsi="Open Sans" w:cs="Open Sans"/>
          <w:bCs/>
          <w:sz w:val="20"/>
          <w:szCs w:val="20"/>
          <w:lang w:eastAsia="de-DE"/>
        </w:rPr>
        <w:t>The offered façade system must have system swords for fastening large loads (e.g. balconies). The loads should be transferred directly to the aluminium profiles of the supporting structure via screwed-on aluminium fixing swords. The fixing swords must be suitable for all press and cover strips. The dimensioning of the complete connection, including the associated fastening means on the supporting structure, is part of the contractor's service. For the dimensioning of the connection, wind and other loads according to DIN 1055 must be considered in addition to the dead load to be transferred. In addition to vertical and horizontal loads, the fixing swords can also support diagonal pull. For the exact specification of the forces that can be absorbed, the specifications of the system manufacturer must be observed.</w:t>
      </w:r>
    </w:p>
    <w:p w14:paraId="7DBA399C" w14:textId="77777777" w:rsidR="007B67FB" w:rsidRPr="007B67FB" w:rsidRDefault="007B67FB" w:rsidP="007B67FB">
      <w:pPr>
        <w:rPr>
          <w:rFonts w:ascii="Open Sans" w:eastAsiaTheme="minorEastAsia" w:hAnsi="Open Sans" w:cs="Open Sans"/>
          <w:bCs/>
          <w:sz w:val="20"/>
          <w:szCs w:val="20"/>
          <w:lang w:eastAsia="de-DE"/>
        </w:rPr>
      </w:pPr>
      <w:r w:rsidRPr="007B67FB">
        <w:rPr>
          <w:rFonts w:ascii="Open Sans" w:eastAsiaTheme="minorEastAsia" w:hAnsi="Open Sans" w:cs="Open Sans"/>
          <w:bCs/>
          <w:sz w:val="20"/>
          <w:szCs w:val="20"/>
          <w:lang w:eastAsia="de-DE"/>
        </w:rPr>
        <w:t>Canopy attachment</w:t>
      </w:r>
    </w:p>
    <w:p w14:paraId="6D994F6D" w14:textId="6C4102D7" w:rsidR="00650533" w:rsidRPr="007B67FB" w:rsidRDefault="007B67FB" w:rsidP="007B67FB">
      <w:r w:rsidRPr="007B67FB">
        <w:rPr>
          <w:rFonts w:ascii="Open Sans" w:eastAsiaTheme="minorEastAsia" w:hAnsi="Open Sans" w:cs="Open Sans"/>
          <w:bCs/>
          <w:sz w:val="20"/>
          <w:szCs w:val="20"/>
          <w:lang w:eastAsia="de-DE"/>
        </w:rPr>
        <w:t>The façade system offered must have a possibility of attaching canopies that belongs to the system. The loads from the canopy construction should be transferred to the façade via suitable stainless steel bolts in connection with connection plates. The aluminium connection plates provided by the customer (dimensions approx. 50 mm x 150 mm x 10 mm) are to be manufactured by the contractor on his own responsibility according to the system manufacturer's specifications. The dimensioning of the complete connection, including the choice of the appropriate fixing materials, is part of the contractor's service. For the dimensioning of the connection, wind and other loads according to DIN 1055 must be taken into account in addition to the dead load to be borne. It should be noted that the bolts for canopy fixing can only support vertical loads, forces transverse to the posts cannot be supported!</w:t>
      </w:r>
    </w:p>
    <w:sectPr w:rsidR="00650533" w:rsidRPr="007B67FB" w:rsidSect="009D15E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1375" w14:textId="77777777" w:rsidR="00252052" w:rsidRDefault="00252052" w:rsidP="00650533">
      <w:pPr>
        <w:spacing w:after="0" w:line="240" w:lineRule="auto"/>
      </w:pPr>
      <w:r>
        <w:separator/>
      </w:r>
    </w:p>
  </w:endnote>
  <w:endnote w:type="continuationSeparator" w:id="0">
    <w:p w14:paraId="419C9D67" w14:textId="77777777" w:rsidR="00252052" w:rsidRDefault="00252052"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Content>
      <w:p w14:paraId="57A92682" w14:textId="6EAD4977" w:rsidR="00261D09" w:rsidRDefault="00261D09">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261D09" w:rsidRDefault="00261D09">
                              <w:pPr>
                                <w:jc w:val="center"/>
                                <w:rPr>
                                  <w:rFonts w:ascii="Open Sans" w:eastAsiaTheme="minorEastAsia" w:hAnsi="Open Sans" w:cs="Open Sans"/>
                                  <w:b/>
                                  <w:bCs/>
                                  <w:sz w:val="4"/>
                                  <w:szCs w:val="4"/>
                                </w:rPr>
                              </w:pPr>
                            </w:p>
                            <w:p w14:paraId="3739A99E" w14:textId="77777777" w:rsidR="00261D09" w:rsidRDefault="00261D09">
                              <w:pPr>
                                <w:jc w:val="center"/>
                                <w:rPr>
                                  <w:rFonts w:ascii="Open Sans" w:eastAsiaTheme="minorEastAsia" w:hAnsi="Open Sans" w:cs="Open Sans"/>
                                  <w:b/>
                                  <w:bCs/>
                                  <w:sz w:val="4"/>
                                  <w:szCs w:val="4"/>
                                </w:rPr>
                              </w:pPr>
                            </w:p>
                            <w:p w14:paraId="06442965" w14:textId="3A2CDD1B" w:rsidR="00261D09" w:rsidRPr="00650533" w:rsidRDefault="00261D09">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261D09" w:rsidRDefault="00261D09">
                        <w:pPr>
                          <w:jc w:val="center"/>
                          <w:rPr>
                            <w:rFonts w:ascii="Open Sans" w:eastAsiaTheme="minorEastAsia" w:hAnsi="Open Sans" w:cs="Open Sans"/>
                            <w:b/>
                            <w:bCs/>
                            <w:sz w:val="4"/>
                            <w:szCs w:val="4"/>
                          </w:rPr>
                        </w:pPr>
                      </w:p>
                      <w:p w14:paraId="3739A99E" w14:textId="77777777" w:rsidR="00261D09" w:rsidRDefault="00261D09">
                        <w:pPr>
                          <w:jc w:val="center"/>
                          <w:rPr>
                            <w:rFonts w:ascii="Open Sans" w:eastAsiaTheme="minorEastAsia" w:hAnsi="Open Sans" w:cs="Open Sans"/>
                            <w:b/>
                            <w:bCs/>
                            <w:sz w:val="4"/>
                            <w:szCs w:val="4"/>
                          </w:rPr>
                        </w:pPr>
                      </w:p>
                      <w:p w14:paraId="06442965" w14:textId="3A2CDD1B" w:rsidR="00261D09" w:rsidRPr="00650533" w:rsidRDefault="00261D09">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496BE" w14:textId="77777777" w:rsidR="00252052" w:rsidRDefault="00252052" w:rsidP="00650533">
      <w:pPr>
        <w:spacing w:after="0" w:line="240" w:lineRule="auto"/>
      </w:pPr>
      <w:r>
        <w:separator/>
      </w:r>
    </w:p>
  </w:footnote>
  <w:footnote w:type="continuationSeparator" w:id="0">
    <w:p w14:paraId="34D542CE" w14:textId="77777777" w:rsidR="00252052" w:rsidRDefault="00252052"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261D09" w:rsidRDefault="00261D09"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489"/>
    <w:multiLevelType w:val="hybridMultilevel"/>
    <w:tmpl w:val="CFA23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F3928"/>
    <w:multiLevelType w:val="hybridMultilevel"/>
    <w:tmpl w:val="D642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9152C"/>
    <w:multiLevelType w:val="hybridMultilevel"/>
    <w:tmpl w:val="4426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C73CE"/>
    <w:multiLevelType w:val="hybridMultilevel"/>
    <w:tmpl w:val="7F6827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5725866"/>
    <w:multiLevelType w:val="hybridMultilevel"/>
    <w:tmpl w:val="F7C60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911EDC"/>
    <w:multiLevelType w:val="hybridMultilevel"/>
    <w:tmpl w:val="0E82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A72EB"/>
    <w:multiLevelType w:val="hybridMultilevel"/>
    <w:tmpl w:val="6874A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FC0C79"/>
    <w:multiLevelType w:val="hybridMultilevel"/>
    <w:tmpl w:val="7C123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22ED4"/>
    <w:multiLevelType w:val="hybridMultilevel"/>
    <w:tmpl w:val="308E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800D6"/>
    <w:multiLevelType w:val="hybridMultilevel"/>
    <w:tmpl w:val="F0A8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873D7"/>
    <w:multiLevelType w:val="hybridMultilevel"/>
    <w:tmpl w:val="67721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4F1998"/>
    <w:multiLevelType w:val="hybridMultilevel"/>
    <w:tmpl w:val="C728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2560B"/>
    <w:multiLevelType w:val="hybridMultilevel"/>
    <w:tmpl w:val="7E62F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E10681"/>
    <w:multiLevelType w:val="hybridMultilevel"/>
    <w:tmpl w:val="CA34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36359"/>
    <w:multiLevelType w:val="hybridMultilevel"/>
    <w:tmpl w:val="615A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A63554"/>
    <w:multiLevelType w:val="hybridMultilevel"/>
    <w:tmpl w:val="C1D21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CE2DED"/>
    <w:multiLevelType w:val="hybridMultilevel"/>
    <w:tmpl w:val="A662A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F63F92"/>
    <w:multiLevelType w:val="hybridMultilevel"/>
    <w:tmpl w:val="103C4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FB055E"/>
    <w:multiLevelType w:val="hybridMultilevel"/>
    <w:tmpl w:val="ECD0A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E5534"/>
    <w:multiLevelType w:val="hybridMultilevel"/>
    <w:tmpl w:val="2E2C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F69C5"/>
    <w:multiLevelType w:val="hybridMultilevel"/>
    <w:tmpl w:val="96C22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10"/>
  </w:num>
  <w:num w:numId="5">
    <w:abstractNumId w:val="17"/>
  </w:num>
  <w:num w:numId="6">
    <w:abstractNumId w:val="3"/>
  </w:num>
  <w:num w:numId="7">
    <w:abstractNumId w:val="0"/>
  </w:num>
  <w:num w:numId="8">
    <w:abstractNumId w:val="6"/>
  </w:num>
  <w:num w:numId="9">
    <w:abstractNumId w:val="4"/>
  </w:num>
  <w:num w:numId="10">
    <w:abstractNumId w:val="14"/>
  </w:num>
  <w:num w:numId="11">
    <w:abstractNumId w:val="20"/>
  </w:num>
  <w:num w:numId="12">
    <w:abstractNumId w:val="16"/>
  </w:num>
  <w:num w:numId="13">
    <w:abstractNumId w:val="15"/>
  </w:num>
  <w:num w:numId="14">
    <w:abstractNumId w:val="13"/>
  </w:num>
  <w:num w:numId="15">
    <w:abstractNumId w:val="18"/>
  </w:num>
  <w:num w:numId="16">
    <w:abstractNumId w:val="11"/>
  </w:num>
  <w:num w:numId="17">
    <w:abstractNumId w:val="9"/>
  </w:num>
  <w:num w:numId="18">
    <w:abstractNumId w:val="8"/>
  </w:num>
  <w:num w:numId="19">
    <w:abstractNumId w:val="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D6A24"/>
    <w:rsid w:val="00154221"/>
    <w:rsid w:val="00204304"/>
    <w:rsid w:val="00233EC1"/>
    <w:rsid w:val="00252052"/>
    <w:rsid w:val="00261D09"/>
    <w:rsid w:val="00271E35"/>
    <w:rsid w:val="00277F1D"/>
    <w:rsid w:val="002D420B"/>
    <w:rsid w:val="002D48D2"/>
    <w:rsid w:val="002D6F0D"/>
    <w:rsid w:val="00305162"/>
    <w:rsid w:val="003766C9"/>
    <w:rsid w:val="00390596"/>
    <w:rsid w:val="00494EE5"/>
    <w:rsid w:val="004A074D"/>
    <w:rsid w:val="005525AE"/>
    <w:rsid w:val="00596058"/>
    <w:rsid w:val="00650533"/>
    <w:rsid w:val="00740A82"/>
    <w:rsid w:val="00775AEB"/>
    <w:rsid w:val="007B67FB"/>
    <w:rsid w:val="007F2ED9"/>
    <w:rsid w:val="007F762A"/>
    <w:rsid w:val="00800656"/>
    <w:rsid w:val="008B161A"/>
    <w:rsid w:val="008D597C"/>
    <w:rsid w:val="009B101A"/>
    <w:rsid w:val="009C06CE"/>
    <w:rsid w:val="009C3AA0"/>
    <w:rsid w:val="009D15E5"/>
    <w:rsid w:val="00AE621F"/>
    <w:rsid w:val="00B321AA"/>
    <w:rsid w:val="00B92936"/>
    <w:rsid w:val="00C72F14"/>
    <w:rsid w:val="00C738F9"/>
    <w:rsid w:val="00E15EF7"/>
    <w:rsid w:val="00EB1ED2"/>
    <w:rsid w:val="00F85779"/>
    <w:rsid w:val="00F92981"/>
    <w:rsid w:val="00FC5048"/>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einLeerraum">
    <w:name w:val="No Spacing"/>
    <w:uiPriority w:val="1"/>
    <w:qFormat/>
    <w:rsid w:val="002D6F0D"/>
    <w:pPr>
      <w:spacing w:after="0" w:line="240" w:lineRule="auto"/>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01058">
      <w:bodyDiv w:val="1"/>
      <w:marLeft w:val="0"/>
      <w:marRight w:val="0"/>
      <w:marTop w:val="0"/>
      <w:marBottom w:val="0"/>
      <w:divBdr>
        <w:top w:val="none" w:sz="0" w:space="0" w:color="auto"/>
        <w:left w:val="none" w:sz="0" w:space="0" w:color="auto"/>
        <w:bottom w:val="none" w:sz="0" w:space="0" w:color="auto"/>
        <w:right w:val="none" w:sz="0" w:space="0" w:color="auto"/>
      </w:divBdr>
    </w:div>
    <w:div w:id="612708091">
      <w:bodyDiv w:val="1"/>
      <w:marLeft w:val="0"/>
      <w:marRight w:val="0"/>
      <w:marTop w:val="0"/>
      <w:marBottom w:val="0"/>
      <w:divBdr>
        <w:top w:val="none" w:sz="0" w:space="0" w:color="auto"/>
        <w:left w:val="none" w:sz="0" w:space="0" w:color="auto"/>
        <w:bottom w:val="none" w:sz="0" w:space="0" w:color="auto"/>
        <w:right w:val="none" w:sz="0" w:space="0" w:color="auto"/>
      </w:divBdr>
    </w:div>
    <w:div w:id="8063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2921</Words>
  <Characters>16650</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3</cp:revision>
  <dcterms:created xsi:type="dcterms:W3CDTF">2020-12-07T09:33:00Z</dcterms:created>
  <dcterms:modified xsi:type="dcterms:W3CDTF">2020-12-07T10:24:00Z</dcterms:modified>
</cp:coreProperties>
</file>